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1E43" w:rsidRDefault="00C011BB" w:rsidP="00D44CA8">
      <w:pPr>
        <w:widowControl/>
        <w:shd w:val="clear" w:color="auto" w:fill="FFFFFF"/>
        <w:spacing w:line="700" w:lineRule="exact"/>
        <w:jc w:val="center"/>
        <w:rPr>
          <w:rFonts w:ascii="方正小标宋简体" w:eastAsia="方正小标宋简体" w:hAnsi="宋体" w:cs="宋体"/>
          <w:bCs/>
          <w:color w:val="000000" w:themeColor="text1"/>
          <w:kern w:val="0"/>
          <w:sz w:val="44"/>
          <w:szCs w:val="44"/>
        </w:rPr>
      </w:pPr>
      <w:r w:rsidRPr="0029335D">
        <w:rPr>
          <w:rFonts w:ascii="方正小标宋简体" w:eastAsia="方正小标宋简体" w:hAnsi="宋体" w:cs="宋体" w:hint="eastAsia"/>
          <w:bCs/>
          <w:color w:val="000000" w:themeColor="text1"/>
          <w:kern w:val="0"/>
          <w:sz w:val="44"/>
          <w:szCs w:val="44"/>
        </w:rPr>
        <w:t>马尾区气象局2023</w:t>
      </w:r>
      <w:r w:rsidR="003A16AD" w:rsidRPr="0029335D">
        <w:rPr>
          <w:rFonts w:ascii="方正小标宋简体" w:eastAsia="方正小标宋简体" w:hAnsi="宋体" w:cs="宋体" w:hint="eastAsia"/>
          <w:bCs/>
          <w:color w:val="000000" w:themeColor="text1"/>
          <w:kern w:val="0"/>
          <w:sz w:val="44"/>
          <w:szCs w:val="44"/>
        </w:rPr>
        <w:t>年度</w:t>
      </w:r>
    </w:p>
    <w:p w:rsidR="00234801" w:rsidRPr="0029335D" w:rsidRDefault="00C011BB" w:rsidP="00D44CA8">
      <w:pPr>
        <w:widowControl/>
        <w:shd w:val="clear" w:color="auto" w:fill="FFFFFF"/>
        <w:spacing w:line="700" w:lineRule="exact"/>
        <w:jc w:val="center"/>
        <w:rPr>
          <w:rFonts w:ascii="方正小标宋简体" w:eastAsia="方正小标宋简体" w:hAnsi="宋体" w:cs="宋体"/>
          <w:bCs/>
          <w:color w:val="000000" w:themeColor="text1"/>
          <w:kern w:val="0"/>
          <w:sz w:val="44"/>
          <w:szCs w:val="44"/>
        </w:rPr>
      </w:pPr>
      <w:r w:rsidRPr="0029335D">
        <w:rPr>
          <w:rFonts w:ascii="方正小标宋简体" w:eastAsia="方正小标宋简体" w:hAnsi="宋体" w:cs="宋体" w:hint="eastAsia"/>
          <w:bCs/>
          <w:color w:val="000000" w:themeColor="text1"/>
          <w:kern w:val="0"/>
          <w:sz w:val="44"/>
          <w:szCs w:val="44"/>
        </w:rPr>
        <w:t>政府信息公开工作年度报告</w:t>
      </w:r>
    </w:p>
    <w:p w:rsidR="00961E50" w:rsidRPr="0029335D" w:rsidRDefault="00961E50" w:rsidP="000A4B79">
      <w:pPr>
        <w:widowControl/>
        <w:shd w:val="clear" w:color="auto" w:fill="FFFFFF"/>
        <w:spacing w:line="380" w:lineRule="exact"/>
        <w:ind w:leftChars="-200" w:left="-420" w:rightChars="-200" w:right="-420"/>
        <w:jc w:val="center"/>
        <w:rPr>
          <w:rFonts w:ascii="方正小标宋简体" w:eastAsia="方正小标宋简体" w:hAnsi="宋体" w:cs="宋体"/>
          <w:color w:val="000000" w:themeColor="text1"/>
          <w:w w:val="90"/>
          <w:kern w:val="0"/>
          <w:sz w:val="44"/>
          <w:szCs w:val="44"/>
        </w:rPr>
      </w:pPr>
    </w:p>
    <w:p w:rsidR="00234801" w:rsidRPr="0029335D" w:rsidRDefault="00C011BB" w:rsidP="00C93D4C">
      <w:pPr>
        <w:widowControl/>
        <w:shd w:val="clear" w:color="auto" w:fill="FFFFFF"/>
        <w:spacing w:line="540" w:lineRule="exact"/>
        <w:ind w:firstLineChars="200" w:firstLine="640"/>
        <w:rPr>
          <w:rFonts w:ascii="黑体" w:eastAsia="黑体" w:hAnsi="黑体" w:cs="宋体"/>
          <w:color w:val="000000" w:themeColor="text1"/>
          <w:kern w:val="0"/>
          <w:sz w:val="32"/>
          <w:szCs w:val="32"/>
        </w:rPr>
      </w:pPr>
      <w:r w:rsidRPr="0029335D">
        <w:rPr>
          <w:rFonts w:ascii="黑体" w:eastAsia="黑体" w:hAnsi="黑体" w:cs="宋体" w:hint="eastAsia"/>
          <w:bCs/>
          <w:color w:val="000000" w:themeColor="text1"/>
          <w:kern w:val="0"/>
          <w:sz w:val="32"/>
          <w:szCs w:val="32"/>
        </w:rPr>
        <w:t>一、总体情况</w:t>
      </w:r>
    </w:p>
    <w:p w:rsidR="00234801" w:rsidRPr="0029335D" w:rsidRDefault="00C011BB" w:rsidP="00C93D4C">
      <w:pPr>
        <w:widowControl/>
        <w:shd w:val="clear" w:color="auto" w:fill="FFFFFF"/>
        <w:spacing w:line="540" w:lineRule="exact"/>
        <w:ind w:firstLineChars="200" w:firstLine="640"/>
        <w:rPr>
          <w:rFonts w:ascii="仿宋_GB2312" w:eastAsia="仿宋_GB2312" w:hAnsi="宋体" w:cs="宋体"/>
          <w:color w:val="000000" w:themeColor="text1"/>
          <w:kern w:val="0"/>
          <w:sz w:val="32"/>
          <w:szCs w:val="32"/>
        </w:rPr>
      </w:pPr>
      <w:r w:rsidRPr="0029335D">
        <w:rPr>
          <w:rFonts w:ascii="仿宋_GB2312" w:eastAsia="仿宋_GB2312" w:hAnsi="宋体" w:cs="宋体" w:hint="eastAsia"/>
          <w:color w:val="000000" w:themeColor="text1"/>
          <w:kern w:val="0"/>
          <w:sz w:val="32"/>
          <w:szCs w:val="32"/>
        </w:rPr>
        <w:t>根据《中华人民共和国政府信息公开条例》（以下简称新条例）和《福建省气象局办公室关于信息公开年度报告有关事项的通知》文件要求，由马尾区气象局综合管理科编制完成，现予以公布。本年报中所列数据</w:t>
      </w:r>
      <w:bookmarkStart w:id="0" w:name="_GoBack"/>
      <w:bookmarkEnd w:id="0"/>
      <w:r w:rsidRPr="0029335D">
        <w:rPr>
          <w:rFonts w:ascii="仿宋_GB2312" w:eastAsia="仿宋_GB2312" w:hAnsi="宋体" w:cs="宋体" w:hint="eastAsia"/>
          <w:color w:val="000000" w:themeColor="text1"/>
          <w:kern w:val="0"/>
          <w:sz w:val="32"/>
          <w:szCs w:val="32"/>
        </w:rPr>
        <w:t>的统计期限自2023年1月1日起至2023年12月31日止。</w:t>
      </w:r>
    </w:p>
    <w:p w:rsidR="00234801" w:rsidRPr="0029335D" w:rsidRDefault="00C011BB" w:rsidP="00C93D4C">
      <w:pPr>
        <w:widowControl/>
        <w:shd w:val="clear" w:color="auto" w:fill="FFFFFF"/>
        <w:spacing w:line="540" w:lineRule="exact"/>
        <w:ind w:firstLineChars="200" w:firstLine="640"/>
        <w:rPr>
          <w:rFonts w:ascii="仿宋_GB2312" w:eastAsia="仿宋_GB2312" w:hAnsi="宋体" w:cs="宋体"/>
          <w:bCs/>
          <w:color w:val="000000" w:themeColor="text1"/>
          <w:kern w:val="0"/>
          <w:sz w:val="32"/>
          <w:szCs w:val="32"/>
        </w:rPr>
      </w:pPr>
      <w:r w:rsidRPr="0029335D">
        <w:rPr>
          <w:rFonts w:ascii="仿宋_GB2312" w:eastAsia="仿宋_GB2312" w:hAnsi="宋体" w:cs="宋体" w:hint="eastAsia"/>
          <w:bCs/>
          <w:color w:val="000000" w:themeColor="text1"/>
          <w:kern w:val="0"/>
          <w:sz w:val="32"/>
          <w:szCs w:val="32"/>
        </w:rPr>
        <w:t>（一）扎实做好政府信息公开工作。根据《中华人民共和国政府信息公开条例》和《中国气象局办公室关于政府信息公开年度报告和公开平台有关事项的通知》等有关文件要求，我局积极开展政府信息公开工作，成立组织领导机构，制定专门人员负责政府信息公开工作，使政府信息公开工作人员进一步掌握政府信息公开工作的相关政策规定和程序，“以公开为原则，不公开为例外”将“五公开”要求贯彻落实到办文办会程序，为我局进一步做好政府信息公开工作打下坚实的基础。我局在本单位综合管理科设立了政府信息查阅点和依申请公开受理点，方便群众来</w:t>
      </w:r>
      <w:proofErr w:type="gramStart"/>
      <w:r w:rsidRPr="0029335D">
        <w:rPr>
          <w:rFonts w:ascii="仿宋_GB2312" w:eastAsia="仿宋_GB2312" w:hAnsi="宋体" w:cs="宋体" w:hint="eastAsia"/>
          <w:bCs/>
          <w:color w:val="000000" w:themeColor="text1"/>
          <w:kern w:val="0"/>
          <w:sz w:val="32"/>
          <w:szCs w:val="32"/>
        </w:rPr>
        <w:t>询</w:t>
      </w:r>
      <w:proofErr w:type="gramEnd"/>
      <w:r w:rsidRPr="0029335D">
        <w:rPr>
          <w:rFonts w:ascii="仿宋_GB2312" w:eastAsia="仿宋_GB2312" w:hAnsi="宋体" w:cs="宋体" w:hint="eastAsia"/>
          <w:bCs/>
          <w:color w:val="000000" w:themeColor="text1"/>
          <w:kern w:val="0"/>
          <w:sz w:val="32"/>
          <w:szCs w:val="32"/>
        </w:rPr>
        <w:t>来查，同时进一步建立健全工作制度和流程，截止2023年底，本单位政府信息公开工作运行正常，政府信息公开咨询、申请以及答复工作均得到了顺利开展。</w:t>
      </w:r>
    </w:p>
    <w:p w:rsidR="00234801" w:rsidRPr="0029335D" w:rsidRDefault="00C011BB" w:rsidP="00C93D4C">
      <w:pPr>
        <w:widowControl/>
        <w:shd w:val="clear" w:color="auto" w:fill="FFFFFF"/>
        <w:spacing w:line="540" w:lineRule="exact"/>
        <w:ind w:firstLineChars="200" w:firstLine="640"/>
        <w:rPr>
          <w:rFonts w:ascii="仿宋_GB2312" w:eastAsia="仿宋_GB2312" w:hAnsi="宋体" w:cs="宋体"/>
          <w:bCs/>
          <w:color w:val="000000" w:themeColor="text1"/>
          <w:kern w:val="0"/>
          <w:sz w:val="32"/>
          <w:szCs w:val="32"/>
        </w:rPr>
      </w:pPr>
      <w:r w:rsidRPr="0029335D">
        <w:rPr>
          <w:rFonts w:ascii="仿宋_GB2312" w:eastAsia="仿宋_GB2312" w:hAnsi="宋体" w:cs="宋体" w:hint="eastAsia"/>
          <w:bCs/>
          <w:color w:val="000000" w:themeColor="text1"/>
          <w:kern w:val="0"/>
          <w:sz w:val="32"/>
          <w:szCs w:val="32"/>
        </w:rPr>
        <w:t>（二）抓好重点领域信息公开。根据中央和省市气象系统有关要求，本单位政府信息公开领导小组办公室切实做好本单位重点领域信息的公开，主动公开的政府信息内容主要</w:t>
      </w:r>
      <w:r w:rsidRPr="0029335D">
        <w:rPr>
          <w:rFonts w:ascii="仿宋_GB2312" w:eastAsia="仿宋_GB2312" w:hAnsi="宋体" w:cs="宋体" w:hint="eastAsia"/>
          <w:bCs/>
          <w:color w:val="000000" w:themeColor="text1"/>
          <w:kern w:val="0"/>
          <w:sz w:val="32"/>
          <w:szCs w:val="32"/>
        </w:rPr>
        <w:lastRenderedPageBreak/>
        <w:t>有以下几种类型：机构职能、发展规划、气象法规、应急管理、行政权力运行、灾害预警信息、突发气象灾害事件、人事管理事项、重大项目执行情况等政务信息以及天气预报、天气实况等公众气象服务信息。</w:t>
      </w:r>
    </w:p>
    <w:p w:rsidR="00234801" w:rsidRPr="0029335D" w:rsidRDefault="00C011BB" w:rsidP="00C93D4C">
      <w:pPr>
        <w:widowControl/>
        <w:shd w:val="clear" w:color="auto" w:fill="FFFFFF"/>
        <w:spacing w:line="540" w:lineRule="exact"/>
        <w:ind w:firstLineChars="200" w:firstLine="640"/>
        <w:rPr>
          <w:rFonts w:ascii="仿宋_GB2312" w:eastAsia="仿宋_GB2312" w:hAnsi="宋体" w:cs="宋体"/>
          <w:color w:val="000000" w:themeColor="text1"/>
          <w:kern w:val="0"/>
          <w:sz w:val="32"/>
          <w:szCs w:val="32"/>
        </w:rPr>
      </w:pPr>
      <w:r w:rsidRPr="0029335D">
        <w:rPr>
          <w:rFonts w:ascii="仿宋_GB2312" w:eastAsia="仿宋_GB2312" w:hAnsi="宋体" w:cs="宋体" w:hint="eastAsia"/>
          <w:bCs/>
          <w:color w:val="000000" w:themeColor="text1"/>
          <w:kern w:val="0"/>
          <w:sz w:val="32"/>
          <w:szCs w:val="32"/>
        </w:rPr>
        <w:t>（三）重点加强在马尾区人民政府门户网站信息发布工作。落实专人负责收集本局各部门的政务信息，进行审核、分类整理，及时在统一平台</w:t>
      </w:r>
      <w:r w:rsidRPr="0029335D">
        <w:rPr>
          <w:rFonts w:ascii="仿宋_GB2312" w:eastAsia="仿宋_GB2312" w:hAnsi="宋体" w:cs="宋体" w:hint="eastAsia"/>
          <w:color w:val="000000" w:themeColor="text1"/>
          <w:kern w:val="0"/>
          <w:sz w:val="32"/>
          <w:szCs w:val="32"/>
        </w:rPr>
        <w:t>上发布，并做好信息更新、维护工作。</w:t>
      </w:r>
    </w:p>
    <w:p w:rsidR="00234801" w:rsidRPr="0029335D" w:rsidRDefault="00C011BB" w:rsidP="00C93D4C">
      <w:pPr>
        <w:spacing w:line="540" w:lineRule="exact"/>
        <w:ind w:firstLineChars="200" w:firstLine="640"/>
        <w:rPr>
          <w:rFonts w:ascii="黑体" w:eastAsia="黑体" w:hAnsi="黑体" w:cs="宋体"/>
          <w:bCs/>
          <w:color w:val="000000" w:themeColor="text1"/>
          <w:kern w:val="0"/>
          <w:sz w:val="32"/>
          <w:szCs w:val="32"/>
        </w:rPr>
      </w:pPr>
      <w:r w:rsidRPr="0029335D">
        <w:rPr>
          <w:rFonts w:ascii="黑体" w:eastAsia="黑体" w:hAnsi="黑体" w:cs="宋体" w:hint="eastAsia"/>
          <w:bCs/>
          <w:color w:val="000000" w:themeColor="text1"/>
          <w:kern w:val="0"/>
          <w:sz w:val="32"/>
          <w:szCs w:val="32"/>
        </w:rPr>
        <w:t>二、主动公开政府信息情况</w:t>
      </w:r>
    </w:p>
    <w:tbl>
      <w:tblPr>
        <w:tblW w:w="8140" w:type="dxa"/>
        <w:jc w:val="center"/>
        <w:tblCellMar>
          <w:left w:w="0" w:type="dxa"/>
          <w:right w:w="0" w:type="dxa"/>
        </w:tblCellMar>
        <w:tblLook w:val="04A0"/>
      </w:tblPr>
      <w:tblGrid>
        <w:gridCol w:w="3113"/>
        <w:gridCol w:w="1875"/>
        <w:gridCol w:w="6"/>
        <w:gridCol w:w="1265"/>
        <w:gridCol w:w="1881"/>
      </w:tblGrid>
      <w:tr w:rsidR="00234801" w:rsidRPr="0029335D">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第二十条第（一）项</w:t>
            </w:r>
          </w:p>
        </w:tc>
      </w:tr>
      <w:tr w:rsidR="00234801" w:rsidRPr="0029335D">
        <w:trPr>
          <w:trHeight w:val="882"/>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本年新</w:t>
            </w:r>
            <w:r w:rsidRPr="0029335D">
              <w:rPr>
                <w:rFonts w:ascii="宋体" w:hAnsi="宋体" w:cs="宋体" w:hint="eastAsia"/>
                <w:color w:val="000000" w:themeColor="text1"/>
                <w:sz w:val="20"/>
                <w:szCs w:val="20"/>
              </w:rPr>
              <w:br/>
            </w:r>
            <w:r w:rsidRPr="0029335D">
              <w:rPr>
                <w:rFonts w:ascii="宋体" w:hAnsi="宋体" w:cs="宋体"/>
                <w:color w:val="000000" w:themeColor="text1"/>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本年新</w:t>
            </w:r>
            <w:r w:rsidRPr="0029335D">
              <w:rPr>
                <w:rFonts w:ascii="宋体" w:hAnsi="宋体" w:cs="宋体" w:hint="eastAsia"/>
                <w:color w:val="000000" w:themeColor="text1"/>
                <w:sz w:val="20"/>
                <w:szCs w:val="20"/>
              </w:rPr>
              <w:br/>
            </w:r>
            <w:r w:rsidRPr="0029335D">
              <w:rPr>
                <w:rFonts w:ascii="宋体" w:hAnsi="宋体" w:cs="宋体"/>
                <w:color w:val="000000" w:themeColor="text1"/>
                <w:sz w:val="20"/>
                <w:szCs w:val="20"/>
              </w:rP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对外公开总数量</w:t>
            </w:r>
          </w:p>
        </w:tc>
      </w:tr>
      <w:tr w:rsidR="00234801" w:rsidRPr="0029335D">
        <w:trPr>
          <w:trHeight w:val="523"/>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rPr>
                <w:rFonts w:ascii="宋体" w:hAnsi="宋体" w:cs="宋体"/>
                <w:color w:val="000000" w:themeColor="text1"/>
                <w:sz w:val="24"/>
              </w:rPr>
            </w:pPr>
            <w:r w:rsidRPr="0029335D">
              <w:rPr>
                <w:rFonts w:ascii="宋体" w:hAnsi="宋体" w:cs="宋体" w:hint="eastAsia"/>
                <w:color w:val="000000" w:themeColor="text1"/>
                <w:sz w:val="20"/>
                <w:szCs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r>
      <w:tr w:rsidR="00234801" w:rsidRPr="0029335D">
        <w:trPr>
          <w:trHeight w:val="47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rPr>
                <w:rFonts w:ascii="宋体" w:hAnsi="宋体" w:cs="宋体"/>
                <w:color w:val="000000" w:themeColor="text1"/>
                <w:sz w:val="24"/>
              </w:rPr>
            </w:pPr>
            <w:r w:rsidRPr="0029335D">
              <w:rPr>
                <w:rFonts w:ascii="宋体" w:hAnsi="宋体" w:cs="宋体" w:hint="eastAsia"/>
                <w:color w:val="000000" w:themeColor="text1"/>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r>
      <w:tr w:rsidR="00234801" w:rsidRPr="0029335D">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第二十条第（五）项</w:t>
            </w:r>
          </w:p>
        </w:tc>
      </w:tr>
      <w:tr w:rsidR="00234801" w:rsidRPr="0029335D">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处理决定数量</w:t>
            </w:r>
          </w:p>
        </w:tc>
      </w:tr>
      <w:tr w:rsidR="00234801" w:rsidRPr="0029335D">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rPr>
                <w:rFonts w:ascii="宋体" w:hAnsi="宋体" w:cs="宋体"/>
                <w:color w:val="000000" w:themeColor="text1"/>
                <w:sz w:val="24"/>
              </w:rPr>
            </w:pPr>
            <w:r w:rsidRPr="0029335D">
              <w:rPr>
                <w:rFonts w:ascii="宋体" w:hAnsi="宋体" w:cs="宋体" w:hint="eastAsia"/>
                <w:color w:val="000000" w:themeColor="text1"/>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r>
      <w:tr w:rsidR="00234801" w:rsidRPr="0029335D">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rPr>
                <w:rFonts w:ascii="宋体" w:hAnsi="宋体" w:cs="宋体"/>
                <w:color w:val="000000" w:themeColor="text1"/>
                <w:sz w:val="24"/>
              </w:rPr>
            </w:pPr>
            <w:r w:rsidRPr="0029335D">
              <w:rPr>
                <w:rFonts w:ascii="宋体" w:hAnsi="宋体" w:cs="宋体" w:hint="eastAsia"/>
                <w:color w:val="000000" w:themeColor="text1"/>
                <w:sz w:val="20"/>
                <w:szCs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r>
      <w:tr w:rsidR="00234801" w:rsidRPr="0029335D">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第二十条第（六）项</w:t>
            </w:r>
          </w:p>
        </w:tc>
      </w:tr>
      <w:tr w:rsidR="00234801" w:rsidRPr="0029335D">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处理决定数量</w:t>
            </w:r>
          </w:p>
        </w:tc>
      </w:tr>
      <w:tr w:rsidR="00234801" w:rsidRPr="0029335D">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rPr>
                <w:rFonts w:ascii="宋体" w:hAnsi="宋体" w:cs="宋体"/>
                <w:color w:val="000000" w:themeColor="text1"/>
                <w:sz w:val="24"/>
              </w:rPr>
            </w:pPr>
            <w:r w:rsidRPr="0029335D">
              <w:rPr>
                <w:rFonts w:ascii="宋体" w:hAnsi="宋体" w:cs="宋体" w:hint="eastAsia"/>
                <w:color w:val="000000" w:themeColor="text1"/>
                <w:sz w:val="20"/>
                <w:szCs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r>
      <w:tr w:rsidR="00234801" w:rsidRPr="0029335D">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rPr>
                <w:rFonts w:ascii="宋体" w:hAnsi="宋体" w:cs="宋体"/>
                <w:color w:val="000000" w:themeColor="text1"/>
                <w:sz w:val="24"/>
              </w:rPr>
            </w:pPr>
            <w:r w:rsidRPr="0029335D">
              <w:rPr>
                <w:rFonts w:ascii="宋体" w:hAnsi="宋体" w:cs="宋体" w:hint="eastAsia"/>
                <w:color w:val="000000" w:themeColor="text1"/>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r>
      <w:tr w:rsidR="00234801" w:rsidRPr="0029335D">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第二十条第（八）项</w:t>
            </w:r>
          </w:p>
        </w:tc>
      </w:tr>
      <w:tr w:rsidR="00234801" w:rsidRPr="0029335D">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rPr>
                <w:rFonts w:ascii="宋体" w:hAnsi="宋体" w:cs="宋体"/>
                <w:color w:val="000000" w:themeColor="text1"/>
                <w:sz w:val="24"/>
              </w:rPr>
            </w:pPr>
            <w:r w:rsidRPr="0029335D">
              <w:rPr>
                <w:rFonts w:ascii="宋体" w:hAnsi="宋体" w:cs="宋体" w:hint="eastAsia"/>
                <w:color w:val="000000" w:themeColor="text1"/>
                <w:sz w:val="20"/>
                <w:szCs w:val="20"/>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本年增/减</w:t>
            </w:r>
          </w:p>
        </w:tc>
      </w:tr>
      <w:tr w:rsidR="00234801" w:rsidRPr="0029335D">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rPr>
                <w:rFonts w:ascii="宋体" w:hAnsi="宋体" w:cs="宋体"/>
                <w:color w:val="000000" w:themeColor="text1"/>
                <w:sz w:val="24"/>
              </w:rPr>
            </w:pPr>
            <w:r w:rsidRPr="0029335D">
              <w:rPr>
                <w:rFonts w:ascii="宋体" w:hAnsi="宋体" w:cs="宋体" w:hint="eastAsia"/>
                <w:color w:val="000000" w:themeColor="text1"/>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r>
      <w:tr w:rsidR="00234801" w:rsidRPr="0029335D">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第二十条第（九）项</w:t>
            </w:r>
          </w:p>
        </w:tc>
      </w:tr>
      <w:tr w:rsidR="00234801" w:rsidRPr="0029335D" w:rsidTr="0011554E">
        <w:trPr>
          <w:trHeight w:val="585"/>
          <w:jc w:val="center"/>
        </w:trPr>
        <w:tc>
          <w:tcPr>
            <w:tcW w:w="3113" w:type="dxa"/>
            <w:tcBorders>
              <w:top w:val="single" w:sz="4"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lastRenderedPageBreak/>
              <w:t>信息内容</w:t>
            </w:r>
          </w:p>
        </w:tc>
        <w:tc>
          <w:tcPr>
            <w:tcW w:w="1881" w:type="dxa"/>
            <w:gridSpan w:val="2"/>
            <w:tcBorders>
              <w:top w:val="single" w:sz="4" w:space="0" w:color="auto"/>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0"/>
                <w:szCs w:val="20"/>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proofErr w:type="gramStart"/>
            <w:r w:rsidRPr="0029335D">
              <w:rPr>
                <w:rFonts w:ascii="宋体" w:hAnsi="宋体" w:cs="宋体" w:hint="eastAsia"/>
                <w:color w:val="000000" w:themeColor="text1"/>
                <w:sz w:val="20"/>
                <w:szCs w:val="20"/>
              </w:rPr>
              <w:t>采购总</w:t>
            </w:r>
            <w:proofErr w:type="gramEnd"/>
            <w:r w:rsidRPr="0029335D">
              <w:rPr>
                <w:rFonts w:ascii="宋体" w:hAnsi="宋体" w:cs="宋体" w:hint="eastAsia"/>
                <w:color w:val="000000" w:themeColor="text1"/>
                <w:sz w:val="20"/>
                <w:szCs w:val="20"/>
              </w:rPr>
              <w:t>金额</w:t>
            </w:r>
          </w:p>
        </w:tc>
      </w:tr>
      <w:tr w:rsidR="00234801" w:rsidRPr="0029335D">
        <w:trPr>
          <w:trHeight w:val="53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rPr>
                <w:rFonts w:ascii="宋体" w:hAnsi="宋体" w:cs="宋体"/>
                <w:color w:val="000000" w:themeColor="text1"/>
                <w:sz w:val="24"/>
              </w:rPr>
            </w:pPr>
            <w:r w:rsidRPr="0029335D">
              <w:rPr>
                <w:rFonts w:ascii="宋体" w:hAnsi="宋体" w:cs="宋体" w:hint="eastAsia"/>
                <w:color w:val="000000" w:themeColor="text1"/>
                <w:sz w:val="20"/>
                <w:szCs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234801" w:rsidRPr="0029335D" w:rsidRDefault="00C011BB">
            <w:pPr>
              <w:jc w:val="center"/>
              <w:rPr>
                <w:rFonts w:ascii="宋体" w:hAnsi="宋体" w:cs="宋体"/>
                <w:color w:val="000000" w:themeColor="text1"/>
                <w:sz w:val="24"/>
              </w:rPr>
            </w:pPr>
            <w:r w:rsidRPr="0029335D">
              <w:rPr>
                <w:rFonts w:ascii="宋体" w:hAnsi="宋体" w:cs="宋体" w:hint="eastAsia"/>
                <w:color w:val="000000" w:themeColor="text1"/>
                <w:sz w:val="24"/>
              </w:rPr>
              <w:t>0</w:t>
            </w:r>
          </w:p>
        </w:tc>
      </w:tr>
    </w:tbl>
    <w:p w:rsidR="00234801" w:rsidRPr="0029335D" w:rsidRDefault="00C011BB" w:rsidP="00C93D4C">
      <w:pPr>
        <w:spacing w:line="540" w:lineRule="exact"/>
        <w:ind w:firstLineChars="200" w:firstLine="640"/>
        <w:rPr>
          <w:rFonts w:ascii="黑体" w:eastAsia="黑体" w:hAnsi="黑体" w:cs="宋体"/>
          <w:bCs/>
          <w:color w:val="000000" w:themeColor="text1"/>
          <w:kern w:val="0"/>
          <w:sz w:val="32"/>
          <w:szCs w:val="32"/>
        </w:rPr>
      </w:pPr>
      <w:r w:rsidRPr="0029335D">
        <w:rPr>
          <w:rFonts w:ascii="黑体" w:eastAsia="黑体" w:hAnsi="黑体" w:cs="宋体" w:hint="eastAsia"/>
          <w:bCs/>
          <w:color w:val="000000" w:themeColor="text1"/>
          <w:kern w:val="0"/>
          <w:sz w:val="32"/>
          <w:szCs w:val="32"/>
        </w:rPr>
        <w:t>三、收到和处理政府信息公开申请情况</w:t>
      </w:r>
    </w:p>
    <w:p w:rsidR="00234801" w:rsidRPr="0029335D" w:rsidRDefault="00C011BB" w:rsidP="00C93D4C">
      <w:pPr>
        <w:widowControl/>
        <w:shd w:val="clear" w:color="auto" w:fill="FFFFFF"/>
        <w:spacing w:line="540" w:lineRule="exact"/>
        <w:ind w:firstLineChars="200" w:firstLine="640"/>
        <w:rPr>
          <w:rFonts w:ascii="仿宋_GB2312" w:eastAsia="仿宋_GB2312" w:hAnsi="宋体" w:cs="宋体"/>
          <w:bCs/>
          <w:color w:val="000000" w:themeColor="text1"/>
          <w:kern w:val="0"/>
          <w:sz w:val="32"/>
          <w:szCs w:val="32"/>
        </w:rPr>
      </w:pPr>
      <w:r w:rsidRPr="0029335D">
        <w:rPr>
          <w:rFonts w:ascii="仿宋_GB2312" w:eastAsia="仿宋_GB2312" w:hAnsi="宋体" w:cs="宋体" w:hint="eastAsia"/>
          <w:bCs/>
          <w:color w:val="000000" w:themeColor="text1"/>
          <w:kern w:val="0"/>
          <w:sz w:val="32"/>
          <w:szCs w:val="32"/>
        </w:rPr>
        <w:t>2023年我局未收到其他公民、法人或者其他组织向我局提出政府信息公开的申请。</w:t>
      </w:r>
    </w:p>
    <w:tbl>
      <w:tblPr>
        <w:tblW w:w="9748" w:type="dxa"/>
        <w:jc w:val="center"/>
        <w:tblCellMar>
          <w:left w:w="0" w:type="dxa"/>
          <w:right w:w="0" w:type="dxa"/>
        </w:tblCellMar>
        <w:tblLook w:val="04A0"/>
      </w:tblPr>
      <w:tblGrid>
        <w:gridCol w:w="768"/>
        <w:gridCol w:w="943"/>
        <w:gridCol w:w="3220"/>
        <w:gridCol w:w="688"/>
        <w:gridCol w:w="688"/>
        <w:gridCol w:w="688"/>
        <w:gridCol w:w="688"/>
        <w:gridCol w:w="688"/>
        <w:gridCol w:w="688"/>
        <w:gridCol w:w="689"/>
      </w:tblGrid>
      <w:tr w:rsidR="00234801" w:rsidRPr="0029335D">
        <w:trPr>
          <w:jc w:val="center"/>
        </w:trPr>
        <w:tc>
          <w:tcPr>
            <w:tcW w:w="4931"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left"/>
              <w:rPr>
                <w:rFonts w:ascii="宋体" w:hAnsi="宋体" w:cs="宋体"/>
                <w:color w:val="000000" w:themeColor="text1"/>
                <w:kern w:val="0"/>
                <w:sz w:val="24"/>
                <w:szCs w:val="24"/>
              </w:rPr>
            </w:pPr>
            <w:r w:rsidRPr="0029335D">
              <w:rPr>
                <w:rFonts w:ascii="楷体" w:eastAsia="楷体" w:hAnsi="楷体" w:cs="宋体" w:hint="eastAsia"/>
                <w:color w:val="000000" w:themeColor="text1"/>
                <w:kern w:val="0"/>
                <w:sz w:val="20"/>
                <w:szCs w:val="20"/>
              </w:rPr>
              <w:t>（本列数据的勾</w:t>
            </w:r>
            <w:proofErr w:type="gramStart"/>
            <w:r w:rsidRPr="0029335D">
              <w:rPr>
                <w:rFonts w:ascii="楷体" w:eastAsia="楷体" w:hAnsi="楷体" w:cs="宋体" w:hint="eastAsia"/>
                <w:color w:val="000000" w:themeColor="text1"/>
                <w:kern w:val="0"/>
                <w:sz w:val="20"/>
                <w:szCs w:val="20"/>
              </w:rPr>
              <w:t>稽</w:t>
            </w:r>
            <w:proofErr w:type="gramEnd"/>
            <w:r w:rsidRPr="0029335D">
              <w:rPr>
                <w:rFonts w:ascii="楷体" w:eastAsia="楷体" w:hAnsi="楷体" w:cs="宋体" w:hint="eastAsia"/>
                <w:color w:val="000000" w:themeColor="text1"/>
                <w:kern w:val="0"/>
                <w:sz w:val="20"/>
                <w:szCs w:val="20"/>
              </w:rPr>
              <w:t>关系为：第一项加第二项之和，等于第三项加第四项之和）</w:t>
            </w:r>
          </w:p>
        </w:tc>
        <w:tc>
          <w:tcPr>
            <w:tcW w:w="4817"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申请人情况</w:t>
            </w:r>
          </w:p>
        </w:tc>
      </w:tr>
      <w:tr w:rsidR="00234801" w:rsidRPr="0029335D">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688"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自然人</w:t>
            </w:r>
          </w:p>
        </w:tc>
        <w:tc>
          <w:tcPr>
            <w:tcW w:w="344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法人或其他组织</w:t>
            </w:r>
          </w:p>
        </w:tc>
        <w:tc>
          <w:tcPr>
            <w:tcW w:w="689"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总计</w:t>
            </w:r>
          </w:p>
        </w:tc>
      </w:tr>
      <w:tr w:rsidR="00234801" w:rsidRPr="0029335D">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688" w:type="dxa"/>
            <w:vMerge/>
            <w:tcBorders>
              <w:top w:val="nil"/>
              <w:left w:val="nil"/>
              <w:bottom w:val="single"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C011BB">
            <w:pPr>
              <w:widowControl/>
              <w:spacing w:line="0" w:lineRule="atLeast"/>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商业</w:t>
            </w:r>
          </w:p>
          <w:p w:rsidR="00234801" w:rsidRPr="0029335D" w:rsidRDefault="00C011BB">
            <w:pPr>
              <w:widowControl/>
              <w:spacing w:line="0" w:lineRule="atLeast"/>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企业</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C011BB">
            <w:pPr>
              <w:widowControl/>
              <w:spacing w:line="0" w:lineRule="atLeast"/>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科研</w:t>
            </w:r>
          </w:p>
          <w:p w:rsidR="00234801" w:rsidRPr="0029335D" w:rsidRDefault="00C011BB">
            <w:pPr>
              <w:widowControl/>
              <w:spacing w:line="0" w:lineRule="atLeast"/>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C011BB">
            <w:pPr>
              <w:widowControl/>
              <w:spacing w:line="0" w:lineRule="atLeast"/>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社会公益组织</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C011BB">
            <w:pPr>
              <w:widowControl/>
              <w:spacing w:line="0" w:lineRule="atLeast"/>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法律服务机构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r>
      <w:tr w:rsidR="00234801" w:rsidRPr="0029335D">
        <w:trPr>
          <w:jc w:val="center"/>
        </w:trPr>
        <w:tc>
          <w:tcPr>
            <w:tcW w:w="4931"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一、本年新收政府信息公开申请数量</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4931"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二、上年结转政府信息公开申请数量</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768"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三、本年度办理结果</w:t>
            </w: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（一）予以公开</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（二）部分公开</w:t>
            </w:r>
            <w:r w:rsidRPr="0029335D">
              <w:rPr>
                <w:rFonts w:ascii="楷体" w:eastAsia="楷体" w:hAnsi="楷体" w:cs="宋体" w:hint="eastAsia"/>
                <w:color w:val="000000" w:themeColor="text1"/>
                <w:kern w:val="0"/>
                <w:sz w:val="20"/>
                <w:szCs w:val="20"/>
              </w:rPr>
              <w:t>（区分处理的，只计这一情形，不计其他情形）</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（三）不予公开</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1.属于国家秘密</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2.其他法律行政法规禁止公开</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3.危及“三安全</w:t>
            </w:r>
            <w:proofErr w:type="gramStart"/>
            <w:r w:rsidRPr="0029335D">
              <w:rPr>
                <w:rFonts w:ascii="宋体" w:hAnsi="宋体" w:cs="宋体" w:hint="eastAsia"/>
                <w:color w:val="000000" w:themeColor="text1"/>
                <w:kern w:val="0"/>
                <w:sz w:val="20"/>
                <w:szCs w:val="20"/>
              </w:rPr>
              <w:t>一</w:t>
            </w:r>
            <w:proofErr w:type="gramEnd"/>
            <w:r w:rsidRPr="0029335D">
              <w:rPr>
                <w:rFonts w:ascii="宋体" w:hAnsi="宋体" w:cs="宋体" w:hint="eastAsia"/>
                <w:color w:val="000000" w:themeColor="text1"/>
                <w:kern w:val="0"/>
                <w:sz w:val="20"/>
                <w:szCs w:val="20"/>
              </w:rPr>
              <w:t>稳定”</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4.保护第三方合法权益</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5.属于三类内部事务信息</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6.属于四类过程性信息</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7.属于行政执法案卷</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8.属于行政查询事项</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（四）无法提供</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1.本机关不掌握相关政府信息</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2.没有现成信息需要另行制作</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3.补正后申请内容仍不明确</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（五）</w:t>
            </w:r>
            <w:proofErr w:type="gramStart"/>
            <w:r w:rsidRPr="0029335D">
              <w:rPr>
                <w:rFonts w:ascii="宋体" w:hAnsi="宋体" w:cs="宋体" w:hint="eastAsia"/>
                <w:color w:val="000000" w:themeColor="text1"/>
                <w:kern w:val="0"/>
                <w:sz w:val="20"/>
                <w:szCs w:val="20"/>
              </w:rPr>
              <w:t>不予处理</w:t>
            </w:r>
            <w:proofErr w:type="gramEnd"/>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1.信访举报投诉类申请</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2.重复申请</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3.要求提供公开出版物</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4.无正当理由大量反复申请</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trHeight w:val="779"/>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nil"/>
              <w:left w:val="nil"/>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3220" w:type="dxa"/>
            <w:tcBorders>
              <w:top w:val="nil"/>
              <w:left w:val="nil"/>
              <w:bottom w:val="inset" w:sz="8" w:space="0" w:color="auto"/>
              <w:right w:val="single" w:sz="8" w:space="0" w:color="auto"/>
            </w:tcBorders>
            <w:tcMar>
              <w:top w:w="0" w:type="dxa"/>
              <w:left w:w="57" w:type="dxa"/>
              <w:bottom w:w="0" w:type="dxa"/>
              <w:right w:w="57" w:type="dxa"/>
            </w:tcMar>
            <w:vAlign w:val="center"/>
          </w:tcPr>
          <w:p w:rsidR="00234801" w:rsidRPr="0029335D" w:rsidRDefault="00C011BB">
            <w:pPr>
              <w:widowControl/>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5.要求行政机关确认或重新出具已获取信息</w:t>
            </w: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inset"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943"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（六）其他处理</w:t>
            </w: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C011BB">
            <w:pPr>
              <w:widowControl/>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1.申请人无正当理由逾期</w:t>
            </w:r>
            <w:proofErr w:type="gramStart"/>
            <w:r w:rsidRPr="0029335D">
              <w:rPr>
                <w:rFonts w:ascii="宋体" w:hAnsi="宋体" w:cs="宋体" w:hint="eastAsia"/>
                <w:color w:val="000000" w:themeColor="text1"/>
                <w:kern w:val="0"/>
                <w:sz w:val="20"/>
                <w:szCs w:val="20"/>
              </w:rPr>
              <w:t>不</w:t>
            </w:r>
            <w:proofErr w:type="gramEnd"/>
            <w:r w:rsidRPr="0029335D">
              <w:rPr>
                <w:rFonts w:ascii="宋体" w:hAnsi="宋体" w:cs="宋体" w:hint="eastAsia"/>
                <w:color w:val="000000" w:themeColor="text1"/>
                <w:kern w:val="0"/>
                <w:sz w:val="20"/>
                <w:szCs w:val="20"/>
              </w:rPr>
              <w:t>补正、行政机关</w:t>
            </w:r>
            <w:proofErr w:type="gramStart"/>
            <w:r w:rsidRPr="0029335D">
              <w:rPr>
                <w:rFonts w:ascii="宋体" w:hAnsi="宋体" w:cs="宋体" w:hint="eastAsia"/>
                <w:color w:val="000000" w:themeColor="text1"/>
                <w:kern w:val="0"/>
                <w:sz w:val="20"/>
                <w:szCs w:val="20"/>
              </w:rPr>
              <w:t>不</w:t>
            </w:r>
            <w:proofErr w:type="gramEnd"/>
            <w:r w:rsidRPr="0029335D">
              <w:rPr>
                <w:rFonts w:ascii="宋体" w:hAnsi="宋体" w:cs="宋体" w:hint="eastAsia"/>
                <w:color w:val="000000" w:themeColor="text1"/>
                <w:kern w:val="0"/>
                <w:sz w:val="20"/>
                <w:szCs w:val="20"/>
              </w:rPr>
              <w:t>再处理其政府信息公开申请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C011BB">
            <w:pPr>
              <w:widowControl/>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2.申请人逾期未按收费通知要求缴纳费用、行政机关</w:t>
            </w:r>
            <w:proofErr w:type="gramStart"/>
            <w:r w:rsidRPr="0029335D">
              <w:rPr>
                <w:rFonts w:ascii="宋体" w:hAnsi="宋体" w:cs="宋体" w:hint="eastAsia"/>
                <w:color w:val="000000" w:themeColor="text1"/>
                <w:kern w:val="0"/>
                <w:sz w:val="20"/>
                <w:szCs w:val="20"/>
              </w:rPr>
              <w:t>不</w:t>
            </w:r>
            <w:proofErr w:type="gramEnd"/>
            <w:r w:rsidRPr="0029335D">
              <w:rPr>
                <w:rFonts w:ascii="宋体" w:hAnsi="宋体" w:cs="宋体" w:hint="eastAsia"/>
                <w:color w:val="000000" w:themeColor="text1"/>
                <w:kern w:val="0"/>
                <w:sz w:val="20"/>
                <w:szCs w:val="20"/>
              </w:rPr>
              <w:t>再处理其政府信息公开申请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rsidTr="00AE6CF6">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3220" w:type="dxa"/>
            <w:tcBorders>
              <w:top w:val="single" w:sz="4"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3.其他</w:t>
            </w:r>
          </w:p>
        </w:tc>
        <w:tc>
          <w:tcPr>
            <w:tcW w:w="688" w:type="dxa"/>
            <w:tcBorders>
              <w:top w:val="single" w:sz="4"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single" w:sz="4"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single" w:sz="4"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single" w:sz="4"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single" w:sz="4"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single" w:sz="4"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single" w:sz="4" w:space="0" w:color="auto"/>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rsidTr="0011554E">
        <w:trPr>
          <w:jc w:val="center"/>
        </w:trPr>
        <w:tc>
          <w:tcPr>
            <w:tcW w:w="0" w:type="auto"/>
            <w:vMerge/>
            <w:tcBorders>
              <w:top w:val="nil"/>
              <w:left w:val="single" w:sz="8" w:space="0" w:color="auto"/>
              <w:bottom w:val="inset"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4163" w:type="dxa"/>
            <w:gridSpan w:val="2"/>
            <w:tcBorders>
              <w:top w:val="single" w:sz="4"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（七）总计</w:t>
            </w:r>
          </w:p>
        </w:tc>
        <w:tc>
          <w:tcPr>
            <w:tcW w:w="688" w:type="dxa"/>
            <w:tcBorders>
              <w:top w:val="single" w:sz="4"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single" w:sz="4"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single" w:sz="4"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single" w:sz="4"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single" w:sz="4"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single" w:sz="4" w:space="0" w:color="auto"/>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single" w:sz="4" w:space="0" w:color="auto"/>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center"/>
              <w:rPr>
                <w:rFonts w:ascii="宋体" w:hAnsi="宋体" w:cs="宋体"/>
                <w:color w:val="000000" w:themeColor="text1"/>
                <w:kern w:val="0"/>
                <w:sz w:val="24"/>
                <w:szCs w:val="24"/>
              </w:rPr>
            </w:pPr>
          </w:p>
        </w:tc>
      </w:tr>
      <w:tr w:rsidR="00234801" w:rsidRPr="0029335D">
        <w:trPr>
          <w:jc w:val="center"/>
        </w:trPr>
        <w:tc>
          <w:tcPr>
            <w:tcW w:w="4931"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234801" w:rsidRPr="0029335D" w:rsidRDefault="00C011BB">
            <w:pPr>
              <w:widowControl/>
              <w:jc w:val="left"/>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四、结转下年度继续办理</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234801" w:rsidRPr="0029335D" w:rsidRDefault="00234801">
            <w:pPr>
              <w:widowControl/>
              <w:jc w:val="left"/>
              <w:rPr>
                <w:rFonts w:ascii="宋体" w:hAnsi="宋体" w:cs="宋体"/>
                <w:color w:val="000000" w:themeColor="text1"/>
                <w:kern w:val="0"/>
                <w:sz w:val="24"/>
                <w:szCs w:val="24"/>
              </w:rPr>
            </w:pPr>
          </w:p>
        </w:tc>
      </w:tr>
    </w:tbl>
    <w:p w:rsidR="00234801" w:rsidRPr="0029335D" w:rsidRDefault="00C011BB" w:rsidP="00C93D4C">
      <w:pPr>
        <w:widowControl/>
        <w:shd w:val="clear" w:color="auto" w:fill="FFFFFF"/>
        <w:spacing w:line="540" w:lineRule="exact"/>
        <w:ind w:firstLineChars="200" w:firstLine="640"/>
        <w:rPr>
          <w:rFonts w:ascii="黑体" w:eastAsia="黑体" w:hAnsi="黑体" w:cs="宋体"/>
          <w:bCs/>
          <w:color w:val="000000" w:themeColor="text1"/>
          <w:kern w:val="0"/>
          <w:sz w:val="32"/>
          <w:szCs w:val="32"/>
        </w:rPr>
      </w:pPr>
      <w:r w:rsidRPr="0029335D">
        <w:rPr>
          <w:rFonts w:ascii="黑体" w:eastAsia="黑体" w:hAnsi="黑体" w:cs="宋体" w:hint="eastAsia"/>
          <w:bCs/>
          <w:color w:val="000000" w:themeColor="text1"/>
          <w:kern w:val="0"/>
          <w:sz w:val="32"/>
          <w:szCs w:val="32"/>
        </w:rPr>
        <w:t>四、政府信息公开行政复议、行政诉讼情况</w:t>
      </w:r>
    </w:p>
    <w:p w:rsidR="00234801" w:rsidRPr="0029335D" w:rsidRDefault="00C011BB" w:rsidP="00C93D4C">
      <w:pPr>
        <w:widowControl/>
        <w:shd w:val="clear" w:color="auto" w:fill="FFFFFF"/>
        <w:spacing w:line="540" w:lineRule="exact"/>
        <w:ind w:firstLineChars="200" w:firstLine="640"/>
        <w:rPr>
          <w:rFonts w:ascii="仿宋_GB2312" w:eastAsia="仿宋_GB2312" w:hAnsi="宋体" w:cs="宋体"/>
          <w:bCs/>
          <w:color w:val="000000" w:themeColor="text1"/>
          <w:kern w:val="0"/>
          <w:sz w:val="32"/>
          <w:szCs w:val="32"/>
        </w:rPr>
      </w:pPr>
      <w:r w:rsidRPr="0029335D">
        <w:rPr>
          <w:rFonts w:ascii="仿宋_GB2312" w:eastAsia="仿宋_GB2312" w:hAnsi="宋体" w:cs="宋体" w:hint="eastAsia"/>
          <w:bCs/>
          <w:color w:val="000000" w:themeColor="text1"/>
          <w:kern w:val="0"/>
          <w:sz w:val="32"/>
          <w:szCs w:val="32"/>
        </w:rPr>
        <w:t>2023年，针对我局政府信息公开的行政复议申请0件，行政公诉0件。</w:t>
      </w:r>
    </w:p>
    <w:tbl>
      <w:tblPr>
        <w:tblW w:w="9748" w:type="dxa"/>
        <w:jc w:val="center"/>
        <w:tblCellMar>
          <w:left w:w="0" w:type="dxa"/>
          <w:right w:w="0" w:type="dxa"/>
        </w:tblCellMar>
        <w:tblLook w:val="04A0"/>
      </w:tblPr>
      <w:tblGrid>
        <w:gridCol w:w="650"/>
        <w:gridCol w:w="650"/>
        <w:gridCol w:w="650"/>
        <w:gridCol w:w="650"/>
        <w:gridCol w:w="650"/>
        <w:gridCol w:w="649"/>
        <w:gridCol w:w="649"/>
        <w:gridCol w:w="650"/>
        <w:gridCol w:w="650"/>
        <w:gridCol w:w="650"/>
        <w:gridCol w:w="650"/>
        <w:gridCol w:w="650"/>
        <w:gridCol w:w="650"/>
        <w:gridCol w:w="650"/>
        <w:gridCol w:w="650"/>
      </w:tblGrid>
      <w:tr w:rsidR="00234801" w:rsidRPr="0029335D" w:rsidTr="0011554E">
        <w:trPr>
          <w:jc w:val="center"/>
        </w:trPr>
        <w:tc>
          <w:tcPr>
            <w:tcW w:w="325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行政复议</w:t>
            </w:r>
          </w:p>
        </w:tc>
        <w:tc>
          <w:tcPr>
            <w:tcW w:w="649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行政诉讼</w:t>
            </w:r>
          </w:p>
        </w:tc>
      </w:tr>
      <w:tr w:rsidR="00234801" w:rsidRPr="0029335D" w:rsidTr="0011554E">
        <w:trPr>
          <w:jc w:val="center"/>
        </w:trPr>
        <w:tc>
          <w:tcPr>
            <w:tcW w:w="65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结果维持</w:t>
            </w:r>
          </w:p>
        </w:tc>
        <w:tc>
          <w:tcPr>
            <w:tcW w:w="65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结果</w:t>
            </w:r>
            <w:r w:rsidRPr="0029335D">
              <w:rPr>
                <w:rFonts w:ascii="宋体" w:hAnsi="宋体" w:cs="宋体" w:hint="eastAsia"/>
                <w:color w:val="000000" w:themeColor="text1"/>
                <w:kern w:val="0"/>
                <w:sz w:val="20"/>
                <w:szCs w:val="20"/>
              </w:rPr>
              <w:br/>
              <w:t>纠正</w:t>
            </w:r>
          </w:p>
        </w:tc>
        <w:tc>
          <w:tcPr>
            <w:tcW w:w="65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其他</w:t>
            </w:r>
            <w:r w:rsidRPr="0029335D">
              <w:rPr>
                <w:rFonts w:ascii="宋体" w:hAnsi="宋体" w:cs="宋体" w:hint="eastAsia"/>
                <w:color w:val="000000" w:themeColor="text1"/>
                <w:kern w:val="0"/>
                <w:sz w:val="20"/>
                <w:szCs w:val="20"/>
              </w:rPr>
              <w:br/>
              <w:t>结果</w:t>
            </w:r>
          </w:p>
        </w:tc>
        <w:tc>
          <w:tcPr>
            <w:tcW w:w="65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尚未</w:t>
            </w:r>
            <w:r w:rsidRPr="0029335D">
              <w:rPr>
                <w:rFonts w:ascii="宋体" w:hAnsi="宋体" w:cs="宋体" w:hint="eastAsia"/>
                <w:color w:val="000000" w:themeColor="text1"/>
                <w:kern w:val="0"/>
                <w:sz w:val="20"/>
                <w:szCs w:val="20"/>
              </w:rPr>
              <w:br/>
              <w:t>审结</w:t>
            </w:r>
          </w:p>
        </w:tc>
        <w:tc>
          <w:tcPr>
            <w:tcW w:w="65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总计</w:t>
            </w:r>
          </w:p>
        </w:tc>
        <w:tc>
          <w:tcPr>
            <w:tcW w:w="3248"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未经复议直接起诉</w:t>
            </w:r>
          </w:p>
        </w:tc>
        <w:tc>
          <w:tcPr>
            <w:tcW w:w="325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复议后起诉</w:t>
            </w:r>
          </w:p>
        </w:tc>
      </w:tr>
      <w:tr w:rsidR="00234801" w:rsidRPr="0029335D" w:rsidTr="0011554E">
        <w:trPr>
          <w:jc w:val="center"/>
        </w:trPr>
        <w:tc>
          <w:tcPr>
            <w:tcW w:w="0" w:type="auto"/>
            <w:vMerge/>
            <w:tcBorders>
              <w:top w:val="nil"/>
              <w:left w:val="single" w:sz="8" w:space="0" w:color="auto"/>
              <w:bottom w:val="single"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234801" w:rsidRPr="0029335D" w:rsidRDefault="00234801">
            <w:pPr>
              <w:widowControl/>
              <w:jc w:val="left"/>
              <w:rPr>
                <w:rFonts w:ascii="宋体" w:hAnsi="宋体" w:cs="宋体"/>
                <w:color w:val="000000" w:themeColor="text1"/>
                <w:kern w:val="0"/>
                <w:sz w:val="24"/>
                <w:szCs w:val="24"/>
              </w:rPr>
            </w:pP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结果</w:t>
            </w:r>
            <w:r w:rsidRPr="0029335D">
              <w:rPr>
                <w:rFonts w:ascii="宋体" w:hAnsi="宋体" w:cs="宋体" w:hint="eastAsia"/>
                <w:color w:val="000000" w:themeColor="text1"/>
                <w:kern w:val="0"/>
                <w:sz w:val="20"/>
                <w:szCs w:val="20"/>
              </w:rPr>
              <w:br/>
              <w:t>维持</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结果</w:t>
            </w:r>
            <w:r w:rsidRPr="0029335D">
              <w:rPr>
                <w:rFonts w:ascii="宋体" w:hAnsi="宋体" w:cs="宋体" w:hint="eastAsia"/>
                <w:color w:val="000000" w:themeColor="text1"/>
                <w:kern w:val="0"/>
                <w:sz w:val="20"/>
                <w:szCs w:val="20"/>
              </w:rPr>
              <w:br/>
              <w:t>纠正</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其他</w:t>
            </w:r>
            <w:r w:rsidRPr="0029335D">
              <w:rPr>
                <w:rFonts w:ascii="宋体" w:hAnsi="宋体" w:cs="宋体" w:hint="eastAsia"/>
                <w:color w:val="000000" w:themeColor="text1"/>
                <w:kern w:val="0"/>
                <w:sz w:val="20"/>
                <w:szCs w:val="20"/>
              </w:rPr>
              <w:br/>
              <w:t>结果</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尚未</w:t>
            </w:r>
            <w:r w:rsidRPr="0029335D">
              <w:rPr>
                <w:rFonts w:ascii="宋体" w:hAnsi="宋体" w:cs="宋体" w:hint="eastAsia"/>
                <w:color w:val="000000" w:themeColor="text1"/>
                <w:kern w:val="0"/>
                <w:sz w:val="20"/>
                <w:szCs w:val="20"/>
              </w:rPr>
              <w:br/>
              <w:t>审结</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总计</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结果</w:t>
            </w:r>
            <w:r w:rsidRPr="0029335D">
              <w:rPr>
                <w:rFonts w:ascii="宋体" w:hAnsi="宋体" w:cs="宋体" w:hint="eastAsia"/>
                <w:color w:val="000000" w:themeColor="text1"/>
                <w:kern w:val="0"/>
                <w:sz w:val="20"/>
                <w:szCs w:val="20"/>
              </w:rPr>
              <w:br/>
              <w:t>维持</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结果</w:t>
            </w:r>
            <w:r w:rsidRPr="0029335D">
              <w:rPr>
                <w:rFonts w:ascii="宋体" w:hAnsi="宋体" w:cs="宋体" w:hint="eastAsia"/>
                <w:color w:val="000000" w:themeColor="text1"/>
                <w:kern w:val="0"/>
                <w:sz w:val="20"/>
                <w:szCs w:val="20"/>
              </w:rPr>
              <w:br/>
              <w:t>纠正</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其他</w:t>
            </w:r>
            <w:r w:rsidRPr="0029335D">
              <w:rPr>
                <w:rFonts w:ascii="宋体" w:hAnsi="宋体" w:cs="宋体" w:hint="eastAsia"/>
                <w:color w:val="000000" w:themeColor="text1"/>
                <w:kern w:val="0"/>
                <w:sz w:val="20"/>
                <w:szCs w:val="20"/>
              </w:rPr>
              <w:br/>
              <w:t>结果</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尚未</w:t>
            </w:r>
            <w:r w:rsidRPr="0029335D">
              <w:rPr>
                <w:rFonts w:ascii="宋体" w:hAnsi="宋体" w:cs="宋体" w:hint="eastAsia"/>
                <w:color w:val="000000" w:themeColor="text1"/>
                <w:kern w:val="0"/>
                <w:sz w:val="20"/>
                <w:szCs w:val="20"/>
              </w:rPr>
              <w:br/>
              <w:t>审结</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C011BB">
            <w:pPr>
              <w:widowControl/>
              <w:jc w:val="center"/>
              <w:rPr>
                <w:rFonts w:ascii="宋体" w:hAnsi="宋体" w:cs="宋体"/>
                <w:color w:val="000000" w:themeColor="text1"/>
                <w:kern w:val="0"/>
                <w:sz w:val="24"/>
                <w:szCs w:val="24"/>
              </w:rPr>
            </w:pPr>
            <w:r w:rsidRPr="0029335D">
              <w:rPr>
                <w:rFonts w:ascii="宋体" w:hAnsi="宋体" w:cs="宋体" w:hint="eastAsia"/>
                <w:color w:val="000000" w:themeColor="text1"/>
                <w:kern w:val="0"/>
                <w:sz w:val="20"/>
                <w:szCs w:val="20"/>
              </w:rPr>
              <w:t>总计</w:t>
            </w:r>
          </w:p>
        </w:tc>
      </w:tr>
      <w:tr w:rsidR="00234801" w:rsidRPr="0029335D" w:rsidTr="0011554E">
        <w:trPr>
          <w:trHeight w:val="672"/>
          <w:jc w:val="center"/>
        </w:trPr>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234801">
            <w:pPr>
              <w:widowControl/>
              <w:jc w:val="center"/>
              <w:rPr>
                <w:rFonts w:ascii="宋体" w:hAnsi="宋体" w:cs="宋体"/>
                <w:color w:val="000000" w:themeColor="text1"/>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34801" w:rsidRPr="0029335D" w:rsidRDefault="00234801">
            <w:pPr>
              <w:widowControl/>
              <w:jc w:val="left"/>
              <w:rPr>
                <w:rFonts w:ascii="宋体" w:hAnsi="宋体" w:cs="宋体"/>
                <w:color w:val="000000" w:themeColor="text1"/>
                <w:kern w:val="0"/>
                <w:sz w:val="24"/>
                <w:szCs w:val="24"/>
              </w:rPr>
            </w:pPr>
          </w:p>
        </w:tc>
      </w:tr>
    </w:tbl>
    <w:p w:rsidR="00234801" w:rsidRPr="0029335D" w:rsidRDefault="00C011BB" w:rsidP="00FB5BEF">
      <w:pPr>
        <w:widowControl/>
        <w:spacing w:line="540" w:lineRule="exact"/>
        <w:ind w:firstLineChars="200" w:firstLine="640"/>
        <w:jc w:val="left"/>
        <w:rPr>
          <w:rFonts w:ascii="黑体" w:eastAsia="黑体" w:hAnsi="黑体" w:cs="宋体"/>
          <w:bCs/>
          <w:color w:val="000000" w:themeColor="text1"/>
          <w:kern w:val="0"/>
          <w:sz w:val="32"/>
          <w:szCs w:val="32"/>
        </w:rPr>
      </w:pPr>
      <w:r w:rsidRPr="0029335D">
        <w:rPr>
          <w:rFonts w:ascii="黑体" w:eastAsia="黑体" w:hAnsi="黑体" w:cs="宋体" w:hint="eastAsia"/>
          <w:bCs/>
          <w:color w:val="000000" w:themeColor="text1"/>
          <w:kern w:val="0"/>
          <w:sz w:val="32"/>
          <w:szCs w:val="32"/>
        </w:rPr>
        <w:t>五、存在的主要问题及改进情况</w:t>
      </w:r>
    </w:p>
    <w:p w:rsidR="00234801" w:rsidRPr="0029335D" w:rsidRDefault="00C011BB" w:rsidP="00C93D4C">
      <w:pPr>
        <w:widowControl/>
        <w:shd w:val="clear" w:color="auto" w:fill="FFFFFF"/>
        <w:spacing w:line="540" w:lineRule="exact"/>
        <w:ind w:firstLineChars="200" w:firstLine="640"/>
        <w:rPr>
          <w:rFonts w:ascii="仿宋_GB2312" w:eastAsia="仿宋_GB2312" w:hAnsi="宋体" w:cs="宋体"/>
          <w:bCs/>
          <w:color w:val="000000" w:themeColor="text1"/>
          <w:kern w:val="0"/>
          <w:sz w:val="32"/>
          <w:szCs w:val="32"/>
        </w:rPr>
      </w:pPr>
      <w:r w:rsidRPr="0029335D">
        <w:rPr>
          <w:rFonts w:ascii="仿宋_GB2312" w:eastAsia="仿宋_GB2312" w:hAnsi="宋体" w:cs="宋体" w:hint="eastAsia"/>
          <w:bCs/>
          <w:color w:val="000000" w:themeColor="text1"/>
          <w:kern w:val="0"/>
          <w:sz w:val="32"/>
          <w:szCs w:val="32"/>
        </w:rPr>
        <w:t>2023年，我局政府信息公开工作存在的问题主要有:信息公开工作人员的业务能力有待进一步提升、信息公开的及时性和全面性有待进一步加强。2024年，我局将采取以下措施认真开展政府信息公开工作。一是加强学习，提升业务人员能力；二是完善相关制度，确保政府信息公开工作按照既定工作流程有效运作；三是强化监督，落实责任，确保政府信息公开工作落到实处。</w:t>
      </w:r>
    </w:p>
    <w:p w:rsidR="00234801" w:rsidRPr="0029335D" w:rsidRDefault="00C011BB" w:rsidP="00FB5BEF">
      <w:pPr>
        <w:widowControl/>
        <w:spacing w:line="540" w:lineRule="exact"/>
        <w:ind w:firstLineChars="200" w:firstLine="640"/>
        <w:jc w:val="left"/>
        <w:rPr>
          <w:rFonts w:ascii="黑体" w:eastAsia="黑体" w:hAnsi="黑体" w:cs="宋体"/>
          <w:bCs/>
          <w:color w:val="000000" w:themeColor="text1"/>
          <w:kern w:val="0"/>
          <w:sz w:val="32"/>
          <w:szCs w:val="32"/>
        </w:rPr>
      </w:pPr>
      <w:r w:rsidRPr="0029335D">
        <w:rPr>
          <w:rFonts w:ascii="黑体" w:eastAsia="黑体" w:hAnsi="黑体" w:cs="宋体" w:hint="eastAsia"/>
          <w:bCs/>
          <w:color w:val="000000" w:themeColor="text1"/>
          <w:kern w:val="0"/>
          <w:sz w:val="32"/>
          <w:szCs w:val="32"/>
        </w:rPr>
        <w:t>六、其他需要报告的事项</w:t>
      </w:r>
    </w:p>
    <w:p w:rsidR="00234801" w:rsidRPr="0029335D" w:rsidRDefault="00C011BB" w:rsidP="00C93D4C">
      <w:pPr>
        <w:widowControl/>
        <w:shd w:val="clear" w:color="auto" w:fill="FFFFFF"/>
        <w:spacing w:line="540" w:lineRule="exact"/>
        <w:ind w:firstLineChars="200" w:firstLine="640"/>
        <w:rPr>
          <w:rFonts w:ascii="仿宋_GB2312" w:eastAsia="仿宋_GB2312" w:hAnsi="宋体" w:cs="宋体"/>
          <w:bCs/>
          <w:color w:val="000000" w:themeColor="text1"/>
          <w:kern w:val="0"/>
          <w:sz w:val="32"/>
          <w:szCs w:val="32"/>
        </w:rPr>
      </w:pPr>
      <w:r w:rsidRPr="0029335D">
        <w:rPr>
          <w:rFonts w:ascii="仿宋_GB2312" w:eastAsia="仿宋_GB2312" w:hAnsi="宋体" w:cs="宋体" w:hint="eastAsia"/>
          <w:bCs/>
          <w:color w:val="000000" w:themeColor="text1"/>
          <w:kern w:val="0"/>
          <w:sz w:val="32"/>
          <w:szCs w:val="32"/>
        </w:rPr>
        <w:t>无。</w:t>
      </w:r>
    </w:p>
    <w:sectPr w:rsidR="00234801" w:rsidRPr="0029335D" w:rsidSect="00D92413">
      <w:footerReference w:type="even" r:id="rId7"/>
      <w:footerReference w:type="default" r:id="rId8"/>
      <w:pgSz w:w="11906" w:h="16838"/>
      <w:pgMar w:top="1440" w:right="1800" w:bottom="1440" w:left="180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4801" w:rsidRDefault="00234801" w:rsidP="00234801">
      <w:r>
        <w:separator/>
      </w:r>
    </w:p>
  </w:endnote>
  <w:endnote w:type="continuationSeparator" w:id="1">
    <w:p w:rsidR="00234801" w:rsidRDefault="00234801" w:rsidP="00234801">
      <w:r>
        <w:continuationSeparator/>
      </w:r>
    </w:p>
  </w:endnote>
</w:endnotes>
</file>

<file path=word/fontTable.xml><?xml version="1.0" encoding="utf-8"?>
<w:fonts xmlns:r="http://schemas.openxmlformats.org/officeDocument/2006/relationships" xmlns:w="http://schemas.openxmlformats.org/wordprocessingml/2006/main">
  <w:font w:name="等线">
    <w:altName w:val="微软雅黑"/>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宋体" w:eastAsia="宋体" w:hAnsi="宋体"/>
        <w:sz w:val="28"/>
        <w:szCs w:val="28"/>
      </w:rPr>
      <w:id w:val="6128347"/>
      <w:docPartObj>
        <w:docPartGallery w:val="Page Numbers (Bottom of Page)"/>
        <w:docPartUnique/>
      </w:docPartObj>
    </w:sdtPr>
    <w:sdtContent>
      <w:p w:rsidR="00D92413" w:rsidRPr="00D92413" w:rsidRDefault="00B02D5C">
        <w:pPr>
          <w:pStyle w:val="a3"/>
          <w:rPr>
            <w:rFonts w:ascii="宋体" w:eastAsia="宋体" w:hAnsi="宋体"/>
            <w:sz w:val="28"/>
            <w:szCs w:val="28"/>
          </w:rPr>
        </w:pPr>
        <w:r w:rsidRPr="00D92413">
          <w:rPr>
            <w:rFonts w:ascii="宋体" w:eastAsia="宋体" w:hAnsi="宋体"/>
            <w:sz w:val="28"/>
            <w:szCs w:val="28"/>
          </w:rPr>
          <w:fldChar w:fldCharType="begin"/>
        </w:r>
        <w:r w:rsidR="00D92413" w:rsidRPr="00D92413">
          <w:rPr>
            <w:rFonts w:ascii="宋体" w:eastAsia="宋体" w:hAnsi="宋体"/>
            <w:sz w:val="28"/>
            <w:szCs w:val="28"/>
          </w:rPr>
          <w:instrText xml:space="preserve"> PAGE   \* MERGEFORMAT </w:instrText>
        </w:r>
        <w:r w:rsidRPr="00D92413">
          <w:rPr>
            <w:rFonts w:ascii="宋体" w:eastAsia="宋体" w:hAnsi="宋体"/>
            <w:sz w:val="28"/>
            <w:szCs w:val="28"/>
          </w:rPr>
          <w:fldChar w:fldCharType="separate"/>
        </w:r>
        <w:r w:rsidR="00D44CA8" w:rsidRPr="00D44CA8">
          <w:rPr>
            <w:rFonts w:ascii="宋体" w:eastAsia="宋体" w:hAnsi="宋体"/>
            <w:noProof/>
            <w:sz w:val="28"/>
            <w:szCs w:val="28"/>
            <w:lang w:val="zh-CN"/>
          </w:rPr>
          <w:t>-</w:t>
        </w:r>
        <w:r w:rsidR="00D44CA8">
          <w:rPr>
            <w:rFonts w:ascii="宋体" w:eastAsia="宋体" w:hAnsi="宋体"/>
            <w:noProof/>
            <w:sz w:val="28"/>
            <w:szCs w:val="28"/>
          </w:rPr>
          <w:t xml:space="preserve"> 4 -</w:t>
        </w:r>
        <w:r w:rsidRPr="00D92413">
          <w:rPr>
            <w:rFonts w:ascii="宋体" w:eastAsia="宋体" w:hAnsi="宋体"/>
            <w:sz w:val="28"/>
            <w:szCs w:val="28"/>
          </w:rPr>
          <w:fldChar w:fldCharType="end"/>
        </w:r>
      </w:p>
    </w:sdtContent>
  </w:sdt>
  <w:p w:rsidR="00D92413" w:rsidRDefault="00D92413">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28344"/>
      <w:docPartObj>
        <w:docPartGallery w:val="Page Numbers (Bottom of Page)"/>
        <w:docPartUnique/>
      </w:docPartObj>
    </w:sdtPr>
    <w:sdtContent>
      <w:p w:rsidR="00D92413" w:rsidRDefault="00B02D5C">
        <w:pPr>
          <w:pStyle w:val="a3"/>
          <w:jc w:val="right"/>
        </w:pPr>
        <w:r w:rsidRPr="00D92413">
          <w:rPr>
            <w:rFonts w:ascii="宋体" w:eastAsia="宋体" w:hAnsi="宋体"/>
            <w:sz w:val="28"/>
            <w:szCs w:val="28"/>
          </w:rPr>
          <w:fldChar w:fldCharType="begin"/>
        </w:r>
        <w:r w:rsidR="00D92413" w:rsidRPr="00D92413">
          <w:rPr>
            <w:rFonts w:ascii="宋体" w:eastAsia="宋体" w:hAnsi="宋体"/>
            <w:sz w:val="28"/>
            <w:szCs w:val="28"/>
          </w:rPr>
          <w:instrText xml:space="preserve"> PAGE   \* MERGEFORMAT </w:instrText>
        </w:r>
        <w:r w:rsidRPr="00D92413">
          <w:rPr>
            <w:rFonts w:ascii="宋体" w:eastAsia="宋体" w:hAnsi="宋体"/>
            <w:sz w:val="28"/>
            <w:szCs w:val="28"/>
          </w:rPr>
          <w:fldChar w:fldCharType="separate"/>
        </w:r>
        <w:r w:rsidR="00D44CA8" w:rsidRPr="00D44CA8">
          <w:rPr>
            <w:rFonts w:ascii="宋体" w:eastAsia="宋体" w:hAnsi="宋体"/>
            <w:noProof/>
            <w:sz w:val="28"/>
            <w:szCs w:val="28"/>
            <w:lang w:val="zh-CN"/>
          </w:rPr>
          <w:t>-</w:t>
        </w:r>
        <w:r w:rsidR="00D44CA8">
          <w:rPr>
            <w:rFonts w:ascii="宋体" w:eastAsia="宋体" w:hAnsi="宋体"/>
            <w:noProof/>
            <w:sz w:val="28"/>
            <w:szCs w:val="28"/>
          </w:rPr>
          <w:t xml:space="preserve"> 1 -</w:t>
        </w:r>
        <w:r w:rsidRPr="00D92413">
          <w:rPr>
            <w:rFonts w:ascii="宋体" w:eastAsia="宋体" w:hAnsi="宋体"/>
            <w:sz w:val="28"/>
            <w:szCs w:val="28"/>
          </w:rPr>
          <w:fldChar w:fldCharType="end"/>
        </w:r>
      </w:p>
    </w:sdtContent>
  </w:sdt>
  <w:p w:rsidR="00234801" w:rsidRDefault="0023480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4801" w:rsidRDefault="00234801" w:rsidP="00234801">
      <w:r>
        <w:separator/>
      </w:r>
    </w:p>
  </w:footnote>
  <w:footnote w:type="continuationSeparator" w:id="1">
    <w:p w:rsidR="00234801" w:rsidRDefault="00234801" w:rsidP="0023480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revisionView w:inkAnnotation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126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07E52"/>
    <w:rsid w:val="0000258E"/>
    <w:rsid w:val="00002813"/>
    <w:rsid w:val="00006C23"/>
    <w:rsid w:val="00013F7F"/>
    <w:rsid w:val="000150BA"/>
    <w:rsid w:val="00015C00"/>
    <w:rsid w:val="00015FD5"/>
    <w:rsid w:val="00016155"/>
    <w:rsid w:val="00021B1A"/>
    <w:rsid w:val="000226D7"/>
    <w:rsid w:val="00030E96"/>
    <w:rsid w:val="000339A1"/>
    <w:rsid w:val="00036501"/>
    <w:rsid w:val="00036CCB"/>
    <w:rsid w:val="00046B5B"/>
    <w:rsid w:val="00046C0E"/>
    <w:rsid w:val="00047430"/>
    <w:rsid w:val="000503E4"/>
    <w:rsid w:val="000530A5"/>
    <w:rsid w:val="00055E09"/>
    <w:rsid w:val="000563D5"/>
    <w:rsid w:val="000569FC"/>
    <w:rsid w:val="0006423A"/>
    <w:rsid w:val="00076D18"/>
    <w:rsid w:val="000854F3"/>
    <w:rsid w:val="00090E94"/>
    <w:rsid w:val="000A20EE"/>
    <w:rsid w:val="000A2F00"/>
    <w:rsid w:val="000A4B79"/>
    <w:rsid w:val="000B0DB5"/>
    <w:rsid w:val="000B142B"/>
    <w:rsid w:val="000B20C4"/>
    <w:rsid w:val="000B63DA"/>
    <w:rsid w:val="000C1C52"/>
    <w:rsid w:val="000C388E"/>
    <w:rsid w:val="000C3C00"/>
    <w:rsid w:val="000C4846"/>
    <w:rsid w:val="000D0C92"/>
    <w:rsid w:val="000D1379"/>
    <w:rsid w:val="000D46DA"/>
    <w:rsid w:val="000D4CB5"/>
    <w:rsid w:val="000D5335"/>
    <w:rsid w:val="000D5428"/>
    <w:rsid w:val="000E2A35"/>
    <w:rsid w:val="000E3E32"/>
    <w:rsid w:val="000E43EE"/>
    <w:rsid w:val="000E455E"/>
    <w:rsid w:val="000E5234"/>
    <w:rsid w:val="000E53BA"/>
    <w:rsid w:val="000F0CA0"/>
    <w:rsid w:val="000F14E4"/>
    <w:rsid w:val="000F1510"/>
    <w:rsid w:val="000F1E43"/>
    <w:rsid w:val="000F5051"/>
    <w:rsid w:val="0010121C"/>
    <w:rsid w:val="0010426E"/>
    <w:rsid w:val="00104B5A"/>
    <w:rsid w:val="00104E14"/>
    <w:rsid w:val="00106928"/>
    <w:rsid w:val="00106B45"/>
    <w:rsid w:val="00110CE4"/>
    <w:rsid w:val="00112E0D"/>
    <w:rsid w:val="00113B03"/>
    <w:rsid w:val="00113E6B"/>
    <w:rsid w:val="0011554E"/>
    <w:rsid w:val="00115EF8"/>
    <w:rsid w:val="001174AA"/>
    <w:rsid w:val="00117C3D"/>
    <w:rsid w:val="00121826"/>
    <w:rsid w:val="00122035"/>
    <w:rsid w:val="00122A90"/>
    <w:rsid w:val="00123E09"/>
    <w:rsid w:val="00124EA2"/>
    <w:rsid w:val="001262C9"/>
    <w:rsid w:val="00127621"/>
    <w:rsid w:val="00130D94"/>
    <w:rsid w:val="001379D1"/>
    <w:rsid w:val="00152C57"/>
    <w:rsid w:val="00152FAF"/>
    <w:rsid w:val="00155F1D"/>
    <w:rsid w:val="00157BDB"/>
    <w:rsid w:val="001610E6"/>
    <w:rsid w:val="00161163"/>
    <w:rsid w:val="00166DF3"/>
    <w:rsid w:val="00170221"/>
    <w:rsid w:val="001863A1"/>
    <w:rsid w:val="001901B4"/>
    <w:rsid w:val="00193FED"/>
    <w:rsid w:val="001A1CAA"/>
    <w:rsid w:val="001B2692"/>
    <w:rsid w:val="001B4685"/>
    <w:rsid w:val="001B7053"/>
    <w:rsid w:val="001C0920"/>
    <w:rsid w:val="001C687B"/>
    <w:rsid w:val="001C7080"/>
    <w:rsid w:val="001C7D36"/>
    <w:rsid w:val="001D46DC"/>
    <w:rsid w:val="001E212F"/>
    <w:rsid w:val="001E3F02"/>
    <w:rsid w:val="001E4348"/>
    <w:rsid w:val="001F1B0E"/>
    <w:rsid w:val="001F1F17"/>
    <w:rsid w:val="00206F71"/>
    <w:rsid w:val="0022579F"/>
    <w:rsid w:val="002263AD"/>
    <w:rsid w:val="002269D2"/>
    <w:rsid w:val="002270F9"/>
    <w:rsid w:val="0023211D"/>
    <w:rsid w:val="00234382"/>
    <w:rsid w:val="00234801"/>
    <w:rsid w:val="00237BA3"/>
    <w:rsid w:val="002401CA"/>
    <w:rsid w:val="00243E54"/>
    <w:rsid w:val="0024759A"/>
    <w:rsid w:val="0026347C"/>
    <w:rsid w:val="00273224"/>
    <w:rsid w:val="002736B2"/>
    <w:rsid w:val="0027557B"/>
    <w:rsid w:val="002833A7"/>
    <w:rsid w:val="0028630B"/>
    <w:rsid w:val="00290136"/>
    <w:rsid w:val="0029335D"/>
    <w:rsid w:val="00296D56"/>
    <w:rsid w:val="002A3D4B"/>
    <w:rsid w:val="002B05B0"/>
    <w:rsid w:val="002B0ACF"/>
    <w:rsid w:val="002B3F63"/>
    <w:rsid w:val="002B469F"/>
    <w:rsid w:val="002B4ECB"/>
    <w:rsid w:val="002B629D"/>
    <w:rsid w:val="002B717B"/>
    <w:rsid w:val="002C1B59"/>
    <w:rsid w:val="002C428B"/>
    <w:rsid w:val="002D276E"/>
    <w:rsid w:val="002D2E8C"/>
    <w:rsid w:val="002F0AC6"/>
    <w:rsid w:val="002F4D17"/>
    <w:rsid w:val="00300BC0"/>
    <w:rsid w:val="00305FBB"/>
    <w:rsid w:val="0031213C"/>
    <w:rsid w:val="003160BA"/>
    <w:rsid w:val="003204AD"/>
    <w:rsid w:val="003214C6"/>
    <w:rsid w:val="00330611"/>
    <w:rsid w:val="003308CF"/>
    <w:rsid w:val="0033112E"/>
    <w:rsid w:val="00332378"/>
    <w:rsid w:val="00335E19"/>
    <w:rsid w:val="00337712"/>
    <w:rsid w:val="0034156E"/>
    <w:rsid w:val="00342D58"/>
    <w:rsid w:val="003431DE"/>
    <w:rsid w:val="003433B5"/>
    <w:rsid w:val="00343B66"/>
    <w:rsid w:val="00346662"/>
    <w:rsid w:val="00347FC5"/>
    <w:rsid w:val="00350428"/>
    <w:rsid w:val="00353283"/>
    <w:rsid w:val="003558F7"/>
    <w:rsid w:val="00355CD5"/>
    <w:rsid w:val="00373FFD"/>
    <w:rsid w:val="00376F73"/>
    <w:rsid w:val="003774C3"/>
    <w:rsid w:val="00382AA4"/>
    <w:rsid w:val="00387BE3"/>
    <w:rsid w:val="003957EA"/>
    <w:rsid w:val="00396F7F"/>
    <w:rsid w:val="00397F06"/>
    <w:rsid w:val="003A02EE"/>
    <w:rsid w:val="003A16AD"/>
    <w:rsid w:val="003A5503"/>
    <w:rsid w:val="003A5E39"/>
    <w:rsid w:val="003A6BE4"/>
    <w:rsid w:val="003B0AB2"/>
    <w:rsid w:val="003B1149"/>
    <w:rsid w:val="003B16A1"/>
    <w:rsid w:val="003B6E95"/>
    <w:rsid w:val="003B78D9"/>
    <w:rsid w:val="003D2382"/>
    <w:rsid w:val="003D2D1B"/>
    <w:rsid w:val="003F02AE"/>
    <w:rsid w:val="003F0957"/>
    <w:rsid w:val="003F103B"/>
    <w:rsid w:val="003F1941"/>
    <w:rsid w:val="003F269C"/>
    <w:rsid w:val="00402D5A"/>
    <w:rsid w:val="00403C1F"/>
    <w:rsid w:val="004049BA"/>
    <w:rsid w:val="00405F99"/>
    <w:rsid w:val="004064F4"/>
    <w:rsid w:val="0041315D"/>
    <w:rsid w:val="00417449"/>
    <w:rsid w:val="00417C2C"/>
    <w:rsid w:val="00417FBA"/>
    <w:rsid w:val="00421F81"/>
    <w:rsid w:val="00423993"/>
    <w:rsid w:val="004254AD"/>
    <w:rsid w:val="004273C9"/>
    <w:rsid w:val="0043544A"/>
    <w:rsid w:val="0043764B"/>
    <w:rsid w:val="00441A78"/>
    <w:rsid w:val="0044247C"/>
    <w:rsid w:val="004426A6"/>
    <w:rsid w:val="004440D8"/>
    <w:rsid w:val="00444B1B"/>
    <w:rsid w:val="004510BA"/>
    <w:rsid w:val="00454A50"/>
    <w:rsid w:val="0046270D"/>
    <w:rsid w:val="004647E4"/>
    <w:rsid w:val="0047754A"/>
    <w:rsid w:val="00484CB0"/>
    <w:rsid w:val="00485B6E"/>
    <w:rsid w:val="0048664D"/>
    <w:rsid w:val="00486B2E"/>
    <w:rsid w:val="00487D76"/>
    <w:rsid w:val="004A2118"/>
    <w:rsid w:val="004A72C7"/>
    <w:rsid w:val="004A78CE"/>
    <w:rsid w:val="004B028A"/>
    <w:rsid w:val="004B1AED"/>
    <w:rsid w:val="004C5C78"/>
    <w:rsid w:val="004D07AC"/>
    <w:rsid w:val="004D0971"/>
    <w:rsid w:val="004E3E8F"/>
    <w:rsid w:val="004F7750"/>
    <w:rsid w:val="00500329"/>
    <w:rsid w:val="00504C68"/>
    <w:rsid w:val="00515316"/>
    <w:rsid w:val="0051544F"/>
    <w:rsid w:val="00515822"/>
    <w:rsid w:val="00517A0B"/>
    <w:rsid w:val="00520A8A"/>
    <w:rsid w:val="00523C7D"/>
    <w:rsid w:val="00531E8E"/>
    <w:rsid w:val="005353D8"/>
    <w:rsid w:val="0054016F"/>
    <w:rsid w:val="00543643"/>
    <w:rsid w:val="005454A9"/>
    <w:rsid w:val="0054572F"/>
    <w:rsid w:val="00550674"/>
    <w:rsid w:val="00557D89"/>
    <w:rsid w:val="00561689"/>
    <w:rsid w:val="005629F7"/>
    <w:rsid w:val="00566DED"/>
    <w:rsid w:val="00571C80"/>
    <w:rsid w:val="00573D06"/>
    <w:rsid w:val="00581B63"/>
    <w:rsid w:val="005823C0"/>
    <w:rsid w:val="005A0392"/>
    <w:rsid w:val="005A3B8D"/>
    <w:rsid w:val="005B12D5"/>
    <w:rsid w:val="005C4877"/>
    <w:rsid w:val="005C56A7"/>
    <w:rsid w:val="005C664C"/>
    <w:rsid w:val="005C6736"/>
    <w:rsid w:val="005C757A"/>
    <w:rsid w:val="005D050D"/>
    <w:rsid w:val="005D098A"/>
    <w:rsid w:val="005D4444"/>
    <w:rsid w:val="005D562E"/>
    <w:rsid w:val="005D7EB5"/>
    <w:rsid w:val="005E386D"/>
    <w:rsid w:val="005E776D"/>
    <w:rsid w:val="006026C3"/>
    <w:rsid w:val="00602FD0"/>
    <w:rsid w:val="00605C14"/>
    <w:rsid w:val="00616621"/>
    <w:rsid w:val="0062010F"/>
    <w:rsid w:val="00621F28"/>
    <w:rsid w:val="00623F9C"/>
    <w:rsid w:val="006265DE"/>
    <w:rsid w:val="00626F3C"/>
    <w:rsid w:val="00627B0B"/>
    <w:rsid w:val="00631F21"/>
    <w:rsid w:val="006340B6"/>
    <w:rsid w:val="0065012C"/>
    <w:rsid w:val="0065171E"/>
    <w:rsid w:val="00655851"/>
    <w:rsid w:val="00655FC0"/>
    <w:rsid w:val="0066079C"/>
    <w:rsid w:val="00661692"/>
    <w:rsid w:val="006617CF"/>
    <w:rsid w:val="00664BAC"/>
    <w:rsid w:val="00666E02"/>
    <w:rsid w:val="00670FA8"/>
    <w:rsid w:val="006711DA"/>
    <w:rsid w:val="0067366E"/>
    <w:rsid w:val="006767C1"/>
    <w:rsid w:val="00677022"/>
    <w:rsid w:val="00693460"/>
    <w:rsid w:val="006974C3"/>
    <w:rsid w:val="006A55CD"/>
    <w:rsid w:val="006A613C"/>
    <w:rsid w:val="006B2F2F"/>
    <w:rsid w:val="006B5A56"/>
    <w:rsid w:val="006B6F37"/>
    <w:rsid w:val="006C0065"/>
    <w:rsid w:val="006C369F"/>
    <w:rsid w:val="006C408E"/>
    <w:rsid w:val="006C6F11"/>
    <w:rsid w:val="006D6A30"/>
    <w:rsid w:val="006D6AEF"/>
    <w:rsid w:val="006D6C54"/>
    <w:rsid w:val="006D6FED"/>
    <w:rsid w:val="006D72D8"/>
    <w:rsid w:val="006D7700"/>
    <w:rsid w:val="006D77A8"/>
    <w:rsid w:val="006E59B2"/>
    <w:rsid w:val="006E5AB5"/>
    <w:rsid w:val="006E5F1D"/>
    <w:rsid w:val="006F08A6"/>
    <w:rsid w:val="007107CA"/>
    <w:rsid w:val="0071567D"/>
    <w:rsid w:val="00724A08"/>
    <w:rsid w:val="00732988"/>
    <w:rsid w:val="00737725"/>
    <w:rsid w:val="007435BC"/>
    <w:rsid w:val="00746459"/>
    <w:rsid w:val="00747AEF"/>
    <w:rsid w:val="00747E57"/>
    <w:rsid w:val="00750977"/>
    <w:rsid w:val="00751176"/>
    <w:rsid w:val="0076242B"/>
    <w:rsid w:val="00766609"/>
    <w:rsid w:val="007709C4"/>
    <w:rsid w:val="00771BBC"/>
    <w:rsid w:val="007738E3"/>
    <w:rsid w:val="00777AED"/>
    <w:rsid w:val="00783C23"/>
    <w:rsid w:val="00786973"/>
    <w:rsid w:val="00791F3A"/>
    <w:rsid w:val="00792B21"/>
    <w:rsid w:val="00793D8E"/>
    <w:rsid w:val="007974B6"/>
    <w:rsid w:val="007A00AC"/>
    <w:rsid w:val="007A4222"/>
    <w:rsid w:val="007A54B6"/>
    <w:rsid w:val="007A6014"/>
    <w:rsid w:val="007B205D"/>
    <w:rsid w:val="007B2A48"/>
    <w:rsid w:val="007B47E5"/>
    <w:rsid w:val="007C05D5"/>
    <w:rsid w:val="007C261B"/>
    <w:rsid w:val="007C321E"/>
    <w:rsid w:val="007C59BC"/>
    <w:rsid w:val="007C7125"/>
    <w:rsid w:val="007D1419"/>
    <w:rsid w:val="007D150F"/>
    <w:rsid w:val="007D6824"/>
    <w:rsid w:val="007E03B8"/>
    <w:rsid w:val="007E0670"/>
    <w:rsid w:val="007E1378"/>
    <w:rsid w:val="007E3F8C"/>
    <w:rsid w:val="007E48FF"/>
    <w:rsid w:val="007E7812"/>
    <w:rsid w:val="007F0C18"/>
    <w:rsid w:val="007F17A9"/>
    <w:rsid w:val="007F2C32"/>
    <w:rsid w:val="00800EF1"/>
    <w:rsid w:val="0080678D"/>
    <w:rsid w:val="0081300B"/>
    <w:rsid w:val="00817E36"/>
    <w:rsid w:val="008210A3"/>
    <w:rsid w:val="008237EE"/>
    <w:rsid w:val="00831C61"/>
    <w:rsid w:val="008350CD"/>
    <w:rsid w:val="008450D3"/>
    <w:rsid w:val="00846A85"/>
    <w:rsid w:val="0085017B"/>
    <w:rsid w:val="00850BF3"/>
    <w:rsid w:val="00850F38"/>
    <w:rsid w:val="00851AE6"/>
    <w:rsid w:val="00854C0C"/>
    <w:rsid w:val="00865645"/>
    <w:rsid w:val="00865B7C"/>
    <w:rsid w:val="00876FBE"/>
    <w:rsid w:val="00883826"/>
    <w:rsid w:val="00886ACD"/>
    <w:rsid w:val="00890410"/>
    <w:rsid w:val="00894223"/>
    <w:rsid w:val="008A0229"/>
    <w:rsid w:val="008A2346"/>
    <w:rsid w:val="008A5752"/>
    <w:rsid w:val="008B48B4"/>
    <w:rsid w:val="008C0C9F"/>
    <w:rsid w:val="008C305B"/>
    <w:rsid w:val="008C3A93"/>
    <w:rsid w:val="008C681C"/>
    <w:rsid w:val="008D0906"/>
    <w:rsid w:val="008D1503"/>
    <w:rsid w:val="008D5027"/>
    <w:rsid w:val="008D69EF"/>
    <w:rsid w:val="008D6A21"/>
    <w:rsid w:val="008D7511"/>
    <w:rsid w:val="008F0071"/>
    <w:rsid w:val="008F1794"/>
    <w:rsid w:val="008F31AB"/>
    <w:rsid w:val="008F7375"/>
    <w:rsid w:val="0090016E"/>
    <w:rsid w:val="00905230"/>
    <w:rsid w:val="0090774C"/>
    <w:rsid w:val="00912971"/>
    <w:rsid w:val="009129DF"/>
    <w:rsid w:val="00932096"/>
    <w:rsid w:val="00932694"/>
    <w:rsid w:val="009346EB"/>
    <w:rsid w:val="00936BCC"/>
    <w:rsid w:val="0094358A"/>
    <w:rsid w:val="009458C7"/>
    <w:rsid w:val="009479DC"/>
    <w:rsid w:val="00951885"/>
    <w:rsid w:val="00957E0E"/>
    <w:rsid w:val="009607BC"/>
    <w:rsid w:val="00961CCB"/>
    <w:rsid w:val="00961E50"/>
    <w:rsid w:val="00961F24"/>
    <w:rsid w:val="0096441C"/>
    <w:rsid w:val="0096520E"/>
    <w:rsid w:val="009705AB"/>
    <w:rsid w:val="00970924"/>
    <w:rsid w:val="009769D4"/>
    <w:rsid w:val="0099063A"/>
    <w:rsid w:val="0099174A"/>
    <w:rsid w:val="00991CDE"/>
    <w:rsid w:val="009955A2"/>
    <w:rsid w:val="0099614F"/>
    <w:rsid w:val="009A6660"/>
    <w:rsid w:val="009B5CB2"/>
    <w:rsid w:val="009B65D9"/>
    <w:rsid w:val="009B75B6"/>
    <w:rsid w:val="009B76E7"/>
    <w:rsid w:val="009C0549"/>
    <w:rsid w:val="009C4437"/>
    <w:rsid w:val="009C459F"/>
    <w:rsid w:val="009C4FD7"/>
    <w:rsid w:val="009D2D53"/>
    <w:rsid w:val="009E188D"/>
    <w:rsid w:val="009E2767"/>
    <w:rsid w:val="009E3173"/>
    <w:rsid w:val="009E3639"/>
    <w:rsid w:val="009F2A85"/>
    <w:rsid w:val="009F2DB0"/>
    <w:rsid w:val="009F405B"/>
    <w:rsid w:val="009F4C5F"/>
    <w:rsid w:val="009F58E7"/>
    <w:rsid w:val="009F5A2E"/>
    <w:rsid w:val="00A03B5B"/>
    <w:rsid w:val="00A055EE"/>
    <w:rsid w:val="00A103F0"/>
    <w:rsid w:val="00A10B88"/>
    <w:rsid w:val="00A14DD9"/>
    <w:rsid w:val="00A3078A"/>
    <w:rsid w:val="00A40E7D"/>
    <w:rsid w:val="00A54F40"/>
    <w:rsid w:val="00A60972"/>
    <w:rsid w:val="00A62085"/>
    <w:rsid w:val="00A73A11"/>
    <w:rsid w:val="00A8187D"/>
    <w:rsid w:val="00A82E04"/>
    <w:rsid w:val="00A941D5"/>
    <w:rsid w:val="00A9576E"/>
    <w:rsid w:val="00AB10CF"/>
    <w:rsid w:val="00AB2250"/>
    <w:rsid w:val="00AC0F65"/>
    <w:rsid w:val="00AC2889"/>
    <w:rsid w:val="00AD180D"/>
    <w:rsid w:val="00AD502A"/>
    <w:rsid w:val="00AD733D"/>
    <w:rsid w:val="00AE13E6"/>
    <w:rsid w:val="00AE318C"/>
    <w:rsid w:val="00AE5D12"/>
    <w:rsid w:val="00AE6CF6"/>
    <w:rsid w:val="00AE7210"/>
    <w:rsid w:val="00AF2014"/>
    <w:rsid w:val="00AF2C9D"/>
    <w:rsid w:val="00AF2F20"/>
    <w:rsid w:val="00AF5778"/>
    <w:rsid w:val="00AF7D2C"/>
    <w:rsid w:val="00B015FD"/>
    <w:rsid w:val="00B02D5C"/>
    <w:rsid w:val="00B05273"/>
    <w:rsid w:val="00B05389"/>
    <w:rsid w:val="00B05396"/>
    <w:rsid w:val="00B13EC7"/>
    <w:rsid w:val="00B14883"/>
    <w:rsid w:val="00B17C84"/>
    <w:rsid w:val="00B21151"/>
    <w:rsid w:val="00B319B6"/>
    <w:rsid w:val="00B42121"/>
    <w:rsid w:val="00B42196"/>
    <w:rsid w:val="00B42DFE"/>
    <w:rsid w:val="00B45A12"/>
    <w:rsid w:val="00B539B8"/>
    <w:rsid w:val="00B73695"/>
    <w:rsid w:val="00B74BE7"/>
    <w:rsid w:val="00B762B9"/>
    <w:rsid w:val="00B8298C"/>
    <w:rsid w:val="00B875E4"/>
    <w:rsid w:val="00B87AE0"/>
    <w:rsid w:val="00B93E17"/>
    <w:rsid w:val="00B96562"/>
    <w:rsid w:val="00B97137"/>
    <w:rsid w:val="00BA0BAF"/>
    <w:rsid w:val="00BA16A0"/>
    <w:rsid w:val="00BA3806"/>
    <w:rsid w:val="00BA4C50"/>
    <w:rsid w:val="00BB1B3A"/>
    <w:rsid w:val="00BB26DA"/>
    <w:rsid w:val="00BB4B88"/>
    <w:rsid w:val="00BC0C82"/>
    <w:rsid w:val="00BC1FA1"/>
    <w:rsid w:val="00BD08FD"/>
    <w:rsid w:val="00BD14CB"/>
    <w:rsid w:val="00BD7FB7"/>
    <w:rsid w:val="00BE2DB5"/>
    <w:rsid w:val="00BE372A"/>
    <w:rsid w:val="00BE4360"/>
    <w:rsid w:val="00BE4364"/>
    <w:rsid w:val="00BF59A9"/>
    <w:rsid w:val="00BF79F0"/>
    <w:rsid w:val="00C011BB"/>
    <w:rsid w:val="00C03D91"/>
    <w:rsid w:val="00C03E70"/>
    <w:rsid w:val="00C11BE9"/>
    <w:rsid w:val="00C20AC2"/>
    <w:rsid w:val="00C22334"/>
    <w:rsid w:val="00C255AF"/>
    <w:rsid w:val="00C30987"/>
    <w:rsid w:val="00C31BE0"/>
    <w:rsid w:val="00C356A8"/>
    <w:rsid w:val="00C3763B"/>
    <w:rsid w:val="00C424EB"/>
    <w:rsid w:val="00C434CB"/>
    <w:rsid w:val="00C45618"/>
    <w:rsid w:val="00C47221"/>
    <w:rsid w:val="00C54AC3"/>
    <w:rsid w:val="00C55C80"/>
    <w:rsid w:val="00C57EA1"/>
    <w:rsid w:val="00C60FD0"/>
    <w:rsid w:val="00C6124A"/>
    <w:rsid w:val="00C62AD0"/>
    <w:rsid w:val="00C72253"/>
    <w:rsid w:val="00C72384"/>
    <w:rsid w:val="00C73AEB"/>
    <w:rsid w:val="00C76665"/>
    <w:rsid w:val="00C80958"/>
    <w:rsid w:val="00C81549"/>
    <w:rsid w:val="00C81F58"/>
    <w:rsid w:val="00C83BE3"/>
    <w:rsid w:val="00C87838"/>
    <w:rsid w:val="00C93851"/>
    <w:rsid w:val="00C93D4C"/>
    <w:rsid w:val="00CA33BD"/>
    <w:rsid w:val="00CA5166"/>
    <w:rsid w:val="00CB03B7"/>
    <w:rsid w:val="00CB1AA5"/>
    <w:rsid w:val="00CB1DFB"/>
    <w:rsid w:val="00CB5A3D"/>
    <w:rsid w:val="00CC1DDF"/>
    <w:rsid w:val="00CC448E"/>
    <w:rsid w:val="00CD7CF6"/>
    <w:rsid w:val="00CE043B"/>
    <w:rsid w:val="00CE10E0"/>
    <w:rsid w:val="00CE4B90"/>
    <w:rsid w:val="00CE4ECF"/>
    <w:rsid w:val="00CE5F1E"/>
    <w:rsid w:val="00CF1033"/>
    <w:rsid w:val="00CF3D8D"/>
    <w:rsid w:val="00CF5035"/>
    <w:rsid w:val="00D01A3E"/>
    <w:rsid w:val="00D03AFD"/>
    <w:rsid w:val="00D06A76"/>
    <w:rsid w:val="00D06CCD"/>
    <w:rsid w:val="00D07AE4"/>
    <w:rsid w:val="00D13A48"/>
    <w:rsid w:val="00D15649"/>
    <w:rsid w:val="00D177F3"/>
    <w:rsid w:val="00D375BD"/>
    <w:rsid w:val="00D4026C"/>
    <w:rsid w:val="00D42A80"/>
    <w:rsid w:val="00D4301C"/>
    <w:rsid w:val="00D4366A"/>
    <w:rsid w:val="00D44576"/>
    <w:rsid w:val="00D44CA8"/>
    <w:rsid w:val="00D46A55"/>
    <w:rsid w:val="00D53EA9"/>
    <w:rsid w:val="00D54DBF"/>
    <w:rsid w:val="00D56E87"/>
    <w:rsid w:val="00D61623"/>
    <w:rsid w:val="00D619ED"/>
    <w:rsid w:val="00D62A3B"/>
    <w:rsid w:val="00D6300C"/>
    <w:rsid w:val="00D71A70"/>
    <w:rsid w:val="00D82806"/>
    <w:rsid w:val="00D83BAE"/>
    <w:rsid w:val="00D90B53"/>
    <w:rsid w:val="00D90DE7"/>
    <w:rsid w:val="00D92413"/>
    <w:rsid w:val="00D92E6C"/>
    <w:rsid w:val="00D934D1"/>
    <w:rsid w:val="00D97931"/>
    <w:rsid w:val="00D97B67"/>
    <w:rsid w:val="00DA19B9"/>
    <w:rsid w:val="00DA1BE3"/>
    <w:rsid w:val="00DA1D78"/>
    <w:rsid w:val="00DA41D9"/>
    <w:rsid w:val="00DA435A"/>
    <w:rsid w:val="00DB095C"/>
    <w:rsid w:val="00DB13E6"/>
    <w:rsid w:val="00DB7D31"/>
    <w:rsid w:val="00DC02EC"/>
    <w:rsid w:val="00DC408E"/>
    <w:rsid w:val="00DC4F54"/>
    <w:rsid w:val="00DC6DBF"/>
    <w:rsid w:val="00DE1E84"/>
    <w:rsid w:val="00DE29BE"/>
    <w:rsid w:val="00DE37F7"/>
    <w:rsid w:val="00DF0F3C"/>
    <w:rsid w:val="00DF3F6C"/>
    <w:rsid w:val="00DF7804"/>
    <w:rsid w:val="00E0088E"/>
    <w:rsid w:val="00E01404"/>
    <w:rsid w:val="00E0191D"/>
    <w:rsid w:val="00E02980"/>
    <w:rsid w:val="00E04B31"/>
    <w:rsid w:val="00E06AA0"/>
    <w:rsid w:val="00E07E52"/>
    <w:rsid w:val="00E16DF5"/>
    <w:rsid w:val="00E1767F"/>
    <w:rsid w:val="00E23344"/>
    <w:rsid w:val="00E23CBC"/>
    <w:rsid w:val="00E26541"/>
    <w:rsid w:val="00E265DF"/>
    <w:rsid w:val="00E2754E"/>
    <w:rsid w:val="00E32971"/>
    <w:rsid w:val="00E37E52"/>
    <w:rsid w:val="00E40B98"/>
    <w:rsid w:val="00E43BC2"/>
    <w:rsid w:val="00E43C69"/>
    <w:rsid w:val="00E43E5A"/>
    <w:rsid w:val="00E44C9C"/>
    <w:rsid w:val="00E458C1"/>
    <w:rsid w:val="00E46C8A"/>
    <w:rsid w:val="00E62CC9"/>
    <w:rsid w:val="00E63C74"/>
    <w:rsid w:val="00E71125"/>
    <w:rsid w:val="00E71ADC"/>
    <w:rsid w:val="00E71B39"/>
    <w:rsid w:val="00E724E8"/>
    <w:rsid w:val="00E74892"/>
    <w:rsid w:val="00E76155"/>
    <w:rsid w:val="00E83913"/>
    <w:rsid w:val="00E86046"/>
    <w:rsid w:val="00E8637C"/>
    <w:rsid w:val="00E91986"/>
    <w:rsid w:val="00E9658D"/>
    <w:rsid w:val="00E9766E"/>
    <w:rsid w:val="00EA0630"/>
    <w:rsid w:val="00EA2DEA"/>
    <w:rsid w:val="00EA5F34"/>
    <w:rsid w:val="00EB124C"/>
    <w:rsid w:val="00EB12BD"/>
    <w:rsid w:val="00EB4B18"/>
    <w:rsid w:val="00EB57EB"/>
    <w:rsid w:val="00EC78EC"/>
    <w:rsid w:val="00ED0E21"/>
    <w:rsid w:val="00ED2670"/>
    <w:rsid w:val="00ED41A4"/>
    <w:rsid w:val="00ED41D3"/>
    <w:rsid w:val="00ED75B4"/>
    <w:rsid w:val="00EE353C"/>
    <w:rsid w:val="00EE6263"/>
    <w:rsid w:val="00EF6702"/>
    <w:rsid w:val="00F00537"/>
    <w:rsid w:val="00F01B40"/>
    <w:rsid w:val="00F059E9"/>
    <w:rsid w:val="00F1020B"/>
    <w:rsid w:val="00F141BD"/>
    <w:rsid w:val="00F166EA"/>
    <w:rsid w:val="00F200A4"/>
    <w:rsid w:val="00F22912"/>
    <w:rsid w:val="00F244A5"/>
    <w:rsid w:val="00F25698"/>
    <w:rsid w:val="00F25BD0"/>
    <w:rsid w:val="00F31066"/>
    <w:rsid w:val="00F35283"/>
    <w:rsid w:val="00F3625F"/>
    <w:rsid w:val="00F37CFD"/>
    <w:rsid w:val="00F433DB"/>
    <w:rsid w:val="00F46A6F"/>
    <w:rsid w:val="00F523A5"/>
    <w:rsid w:val="00F55C87"/>
    <w:rsid w:val="00F55DF5"/>
    <w:rsid w:val="00F60B75"/>
    <w:rsid w:val="00F632B9"/>
    <w:rsid w:val="00F652B1"/>
    <w:rsid w:val="00F65CAE"/>
    <w:rsid w:val="00F75CB8"/>
    <w:rsid w:val="00F91E10"/>
    <w:rsid w:val="00F942FB"/>
    <w:rsid w:val="00F95EC5"/>
    <w:rsid w:val="00FA0EE5"/>
    <w:rsid w:val="00FA2A06"/>
    <w:rsid w:val="00FA4063"/>
    <w:rsid w:val="00FB1D0E"/>
    <w:rsid w:val="00FB3471"/>
    <w:rsid w:val="00FB406E"/>
    <w:rsid w:val="00FB5BEF"/>
    <w:rsid w:val="00FC0360"/>
    <w:rsid w:val="00FC3D35"/>
    <w:rsid w:val="00FC4866"/>
    <w:rsid w:val="00FC5573"/>
    <w:rsid w:val="00FC77EF"/>
    <w:rsid w:val="00FC7E20"/>
    <w:rsid w:val="00FD5889"/>
    <w:rsid w:val="00FD5AAC"/>
    <w:rsid w:val="00FD77BA"/>
    <w:rsid w:val="00FF06DA"/>
    <w:rsid w:val="00FF5938"/>
    <w:rsid w:val="0518061B"/>
    <w:rsid w:val="341C5B8B"/>
    <w:rsid w:val="35F73CC5"/>
    <w:rsid w:val="3D945007"/>
    <w:rsid w:val="626D03F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801"/>
    <w:pPr>
      <w:widowControl w:val="0"/>
      <w:jc w:val="both"/>
    </w:pPr>
    <w:rPr>
      <w:rFonts w:ascii="Calibri" w:eastAsia="宋体" w:hAnsi="Calibri" w:cs="Times New Roman"/>
      <w:kern w:val="2"/>
      <w:sz w:val="21"/>
      <w:szCs w:val="22"/>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234801"/>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rsid w:val="0023480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qFormat/>
    <w:rsid w:val="00234801"/>
    <w:rPr>
      <w:sz w:val="18"/>
      <w:szCs w:val="18"/>
    </w:rPr>
  </w:style>
  <w:style w:type="character" w:customStyle="1" w:styleId="Char">
    <w:name w:val="页脚 Char"/>
    <w:basedOn w:val="a0"/>
    <w:link w:val="a3"/>
    <w:uiPriority w:val="99"/>
    <w:qFormat/>
    <w:rsid w:val="00234801"/>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4</Pages>
  <Words>329</Words>
  <Characters>1877</Characters>
  <Application>Microsoft Office Word</Application>
  <DocSecurity>0</DocSecurity>
  <Lines>15</Lines>
  <Paragraphs>4</Paragraphs>
  <ScaleCrop>false</ScaleCrop>
  <Company/>
  <LinksUpToDate>false</LinksUpToDate>
  <CharactersWithSpaces>2202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福州市局文秘</dc:creator>
  <cp:lastModifiedBy>林湄</cp:lastModifiedBy>
  <cp:revision>19</cp:revision>
  <dcterms:created xsi:type="dcterms:W3CDTF">2024-01-29T00:58:00Z</dcterms:created>
  <dcterms:modified xsi:type="dcterms:W3CDTF">2024-01-29T03:07:00Z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643615ADDDEA4513AFACE43CA2F2EAFD</vt:lpwstr>
  </property>
  <property fmtid="{D5CDD505-2E9C-101B-9397-08002B2CF9AE}" pid="3" name="KSOProductBuildVer">
    <vt:lpwstr>2052-11.8.2.11019</vt:lpwstr>
  </property>
</Properties>
</file>