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29B0" w:rsidRDefault="00E155F1" w:rsidP="00EC0837">
      <w:pPr>
        <w:rPr>
          <w:szCs w:val="32"/>
        </w:rPr>
      </w:pPr>
      <w:bookmarkStart w:id="0" w:name="_GoBack"/>
      <w:bookmarkEnd w:id="0"/>
    </w:p>
    <w:p w:rsidR="00DE29B0" w:rsidRPr="00B4643E" w:rsidRDefault="0076214E" w:rsidP="00EC0837">
      <w:pPr>
        <w:jc w:val="center"/>
        <w:rPr>
          <w:rFonts w:ascii="方正小标宋简体" w:eastAsia="方正小标宋简体"/>
          <w:sz w:val="44"/>
          <w:szCs w:val="44"/>
        </w:rPr>
      </w:pPr>
      <w:r w:rsidRPr="00B4643E">
        <w:rPr>
          <w:rFonts w:ascii="方正小标宋简体" w:eastAsia="方正小标宋简体" w:hint="eastAsia"/>
          <w:sz w:val="44"/>
          <w:szCs w:val="44"/>
        </w:rPr>
        <w:t>气象部门政府信息公开办法</w:t>
      </w:r>
    </w:p>
    <w:p w:rsidR="00DE29B0" w:rsidRPr="00B4643E" w:rsidRDefault="00E155F1" w:rsidP="00EC0837">
      <w:pPr>
        <w:spacing w:line="540" w:lineRule="exact"/>
        <w:jc w:val="center"/>
        <w:rPr>
          <w:rFonts w:ascii="仿宋_GB2312"/>
          <w:szCs w:val="32"/>
        </w:rPr>
      </w:pPr>
    </w:p>
    <w:p w:rsidR="00DE29B0" w:rsidRPr="00B4643E" w:rsidRDefault="0076214E" w:rsidP="00037441">
      <w:pPr>
        <w:spacing w:line="574" w:lineRule="exact"/>
        <w:jc w:val="center"/>
        <w:rPr>
          <w:rFonts w:ascii="黑体" w:eastAsia="黑体" w:hAnsi="ˎ̥" w:cs="宋体" w:hint="eastAsia"/>
          <w:bCs/>
          <w:color w:val="000000"/>
          <w:kern w:val="0"/>
          <w:szCs w:val="32"/>
        </w:rPr>
      </w:pPr>
      <w:r w:rsidRPr="00B4643E">
        <w:rPr>
          <w:rFonts w:ascii="黑体" w:eastAsia="黑体" w:hAnsi="ˎ̥" w:cs="宋体" w:hint="eastAsia"/>
          <w:bCs/>
          <w:color w:val="000000"/>
          <w:kern w:val="0"/>
          <w:szCs w:val="32"/>
        </w:rPr>
        <w:t>第一章  总则</w:t>
      </w:r>
    </w:p>
    <w:p w:rsidR="00DE29B0" w:rsidRPr="00B4643E" w:rsidRDefault="0076214E" w:rsidP="0076214E">
      <w:pPr>
        <w:spacing w:line="574" w:lineRule="exact"/>
        <w:ind w:firstLineChars="200" w:firstLine="634"/>
        <w:rPr>
          <w:rFonts w:ascii="仿宋_GB2312" w:hAnsi="ˎ̥" w:cs="宋体" w:hint="eastAsia"/>
          <w:b/>
          <w:bCs/>
          <w:color w:val="000000"/>
          <w:kern w:val="0"/>
          <w:szCs w:val="32"/>
        </w:rPr>
      </w:pPr>
      <w:r w:rsidRPr="00B4643E">
        <w:rPr>
          <w:rFonts w:ascii="仿宋_GB2312" w:hAnsi="ˎ̥" w:cs="宋体" w:hint="eastAsia"/>
          <w:b/>
          <w:bCs/>
          <w:color w:val="000000"/>
          <w:kern w:val="0"/>
          <w:szCs w:val="32"/>
        </w:rPr>
        <w:t>第一条</w:t>
      </w:r>
      <w:r>
        <w:rPr>
          <w:rFonts w:ascii="ˎ̥" w:hAnsi="ˎ̥" w:cs="宋体" w:hint="eastAsia"/>
          <w:color w:val="000000"/>
          <w:kern w:val="0"/>
          <w:szCs w:val="32"/>
        </w:rPr>
        <w:t xml:space="preserve">  </w:t>
      </w:r>
      <w:r w:rsidRPr="00B4643E">
        <w:rPr>
          <w:rFonts w:ascii="仿宋_GB2312" w:hAnsi="ˎ̥" w:cs="宋体" w:hint="eastAsia"/>
          <w:color w:val="000000"/>
          <w:kern w:val="0"/>
          <w:szCs w:val="32"/>
        </w:rPr>
        <w:t>为了推进和规范气象部门政府信息公开工作，进一步保障公民、法人和其他组织获取气象部门政府信息的权益，依据《中华人民共和国气象法》、《中华人民共和国政府信息公开条例》以及其他有关规定，结合气象部门实际情况，制定本办法。</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bCs/>
          <w:color w:val="000000"/>
          <w:kern w:val="0"/>
          <w:szCs w:val="32"/>
        </w:rPr>
        <w:t>第二条</w:t>
      </w:r>
      <w:r>
        <w:rPr>
          <w:rFonts w:ascii="仿宋_GB2312" w:hAnsi="ˎ̥" w:cs="宋体" w:hint="eastAsia"/>
          <w:b/>
          <w:bCs/>
          <w:color w:val="000000"/>
          <w:kern w:val="0"/>
          <w:szCs w:val="32"/>
        </w:rPr>
        <w:t xml:space="preserve">  </w:t>
      </w:r>
      <w:r w:rsidRPr="00B4643E">
        <w:rPr>
          <w:rFonts w:ascii="ˎ̥" w:hAnsi="ˎ̥" w:cs="宋体" w:hint="eastAsia"/>
          <w:color w:val="000000"/>
          <w:kern w:val="0"/>
          <w:szCs w:val="32"/>
        </w:rPr>
        <w:t> </w:t>
      </w:r>
      <w:r w:rsidRPr="00B4643E">
        <w:rPr>
          <w:rFonts w:ascii="仿宋_GB2312" w:hAnsi="ˎ̥" w:cs="宋体" w:hint="eastAsia"/>
          <w:color w:val="000000"/>
          <w:kern w:val="0"/>
          <w:szCs w:val="32"/>
        </w:rPr>
        <w:t>本办法所称气象部门政府信息，是指各级气象主管机构在履行行政管理职能过程中制作或者获取的，以一定形式记录、保存的信息。</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各级气象主管机构组织开展政府信息公开工作，适用本办法。</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bCs/>
          <w:color w:val="000000"/>
          <w:kern w:val="0"/>
          <w:szCs w:val="32"/>
        </w:rPr>
        <w:t>第三条</w:t>
      </w:r>
      <w:r>
        <w:rPr>
          <w:rFonts w:ascii="ˎ̥" w:hAnsi="ˎ̥" w:cs="宋体" w:hint="eastAsia"/>
          <w:color w:val="000000"/>
          <w:kern w:val="0"/>
          <w:szCs w:val="32"/>
        </w:rPr>
        <w:t xml:space="preserve">  </w:t>
      </w:r>
      <w:r w:rsidRPr="00B4643E">
        <w:rPr>
          <w:rFonts w:ascii="仿宋_GB2312" w:hAnsi="ˎ̥" w:cs="宋体" w:hint="eastAsia"/>
          <w:color w:val="000000"/>
          <w:kern w:val="0"/>
          <w:szCs w:val="32"/>
        </w:rPr>
        <w:t>中国气象局办公室是气象部门政府信息公开工作的主管部门，负责推进、指导、协调、监督全国气象部门政府信息公开工作。</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县级以上气象主管机构承担办公室职能的部门是本行政区域气象部门政府信息公开工作的主管部门，负责推进、指导、协调、监督本行政区域气象部门政府信息公开工作。</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bCs/>
          <w:color w:val="000000"/>
          <w:kern w:val="0"/>
          <w:szCs w:val="32"/>
        </w:rPr>
        <w:t>第四条</w:t>
      </w:r>
      <w:r>
        <w:rPr>
          <w:rFonts w:ascii="ˎ̥" w:hAnsi="ˎ̥" w:cs="宋体" w:hint="eastAsia"/>
          <w:color w:val="000000"/>
          <w:kern w:val="0"/>
          <w:szCs w:val="32"/>
        </w:rPr>
        <w:t xml:space="preserve">  </w:t>
      </w:r>
      <w:r w:rsidRPr="00B4643E">
        <w:rPr>
          <w:rFonts w:ascii="仿宋_GB2312" w:hAnsi="ˎ̥" w:cs="宋体" w:hint="eastAsia"/>
          <w:color w:val="000000"/>
          <w:kern w:val="0"/>
          <w:szCs w:val="32"/>
        </w:rPr>
        <w:t xml:space="preserve">各级气象主管机构应当建立、健全政府信息公开工作制度，指定专门工作机构承担本机关政府信息公开日常工作。政府信息公开工作机构的职责是： </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lastRenderedPageBreak/>
        <w:t>（一）组织制定本机关政府信息公开规章制度和工作规则；</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（二）组织协调本机关政府信息公开工作；</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（三）组织编制本机关政府信息公开指南、政府信息公开目录和政府信息公开工作年度报告；</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（四）组织开展本机关政府信息公开前的审查；</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（五）组织维护和更新本机关公开的政府信息；</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（六）监督考核本机关政府信息公开工作；</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（七）监督指导下级气象部门政府信息公开工作；</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（八）办理与政府信息公开有关的其他事项。</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bCs/>
          <w:color w:val="000000"/>
          <w:kern w:val="0"/>
          <w:szCs w:val="32"/>
        </w:rPr>
        <w:t>第五条</w:t>
      </w:r>
      <w:r>
        <w:rPr>
          <w:rFonts w:ascii="ˎ̥" w:hAnsi="ˎ̥" w:cs="宋体" w:hint="eastAsia"/>
          <w:color w:val="000000"/>
          <w:kern w:val="0"/>
          <w:szCs w:val="32"/>
        </w:rPr>
        <w:t xml:space="preserve">  </w:t>
      </w:r>
      <w:r w:rsidRPr="00B4643E">
        <w:rPr>
          <w:rFonts w:ascii="仿宋_GB2312" w:hAnsi="ˎ̥" w:cs="宋体" w:hint="eastAsia"/>
          <w:color w:val="000000"/>
          <w:kern w:val="0"/>
          <w:szCs w:val="32"/>
        </w:rPr>
        <w:t>各级气象主管机构应当坚持以公开为常态、不公开为例外，遵循公正、公平、合法、便民的原则，及时、准确地公开政府信息。</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第六条</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省级以上气象主管机构应当把互联网政府网站作为政府信息公开的主要渠道，根据本行政区域内各级气象主管机构政府信息公开工作的需要，建设统一的政府信息公开平台，集中发布主动公开的政府信息。推进政府信息公开平台与政务服务平台融合，提高政府信息公开在线办理水平。</w:t>
      </w:r>
    </w:p>
    <w:p w:rsidR="00DE29B0" w:rsidRPr="00B4643E" w:rsidRDefault="00E155F1" w:rsidP="0076214E">
      <w:pPr>
        <w:spacing w:line="574" w:lineRule="exact"/>
        <w:ind w:firstLineChars="200" w:firstLine="632"/>
        <w:rPr>
          <w:rFonts w:ascii="仿宋_GB2312" w:hAnsi="ˎ̥" w:cs="宋体" w:hint="eastAsia"/>
          <w:color w:val="000000"/>
          <w:kern w:val="0"/>
          <w:szCs w:val="32"/>
        </w:rPr>
      </w:pPr>
    </w:p>
    <w:p w:rsidR="00DE29B0" w:rsidRPr="00B4643E" w:rsidRDefault="0076214E" w:rsidP="00037441">
      <w:pPr>
        <w:spacing w:line="574" w:lineRule="exact"/>
        <w:jc w:val="center"/>
        <w:rPr>
          <w:rFonts w:ascii="黑体" w:eastAsia="黑体" w:hAnsi="ˎ̥" w:cs="宋体" w:hint="eastAsia"/>
          <w:color w:val="000000"/>
          <w:kern w:val="0"/>
          <w:szCs w:val="32"/>
        </w:rPr>
      </w:pPr>
      <w:r w:rsidRPr="00B4643E">
        <w:rPr>
          <w:rFonts w:ascii="黑体" w:eastAsia="黑体" w:hAnsi="ˎ̥" w:cs="宋体" w:hint="eastAsia"/>
          <w:bCs/>
          <w:color w:val="000000"/>
          <w:kern w:val="0"/>
          <w:szCs w:val="32"/>
        </w:rPr>
        <w:t>第二章</w:t>
      </w:r>
      <w:r w:rsidRPr="00B4643E">
        <w:rPr>
          <w:rFonts w:ascii="ˎ̥" w:eastAsia="黑体" w:hAnsi="ˎ̥" w:cs="宋体" w:hint="eastAsia"/>
          <w:bCs/>
          <w:color w:val="000000"/>
          <w:kern w:val="0"/>
          <w:szCs w:val="32"/>
        </w:rPr>
        <w:t> </w:t>
      </w:r>
      <w:r w:rsidRPr="00B4643E">
        <w:rPr>
          <w:rFonts w:ascii="黑体" w:eastAsia="黑体" w:hAnsi="ˎ̥" w:cs="宋体" w:hint="eastAsia"/>
          <w:bCs/>
          <w:color w:val="000000"/>
          <w:kern w:val="0"/>
          <w:szCs w:val="32"/>
        </w:rPr>
        <w:t xml:space="preserve"> 公开的主体和范围</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bCs/>
          <w:color w:val="000000"/>
          <w:kern w:val="0"/>
          <w:szCs w:val="32"/>
        </w:rPr>
        <w:t>第七条</w:t>
      </w:r>
      <w:r>
        <w:rPr>
          <w:rFonts w:ascii="仿宋_GB2312" w:hAnsi="ˎ̥" w:cs="宋体" w:hint="eastAsia"/>
          <w:bCs/>
          <w:color w:val="000000"/>
          <w:kern w:val="0"/>
          <w:szCs w:val="32"/>
        </w:rPr>
        <w:t xml:space="preserve">  </w:t>
      </w:r>
      <w:r w:rsidRPr="00B4643E">
        <w:rPr>
          <w:rFonts w:ascii="仿宋_GB2312" w:hAnsi="ˎ̥" w:cs="宋体" w:hint="eastAsia"/>
          <w:color w:val="000000"/>
          <w:kern w:val="0"/>
          <w:szCs w:val="32"/>
        </w:rPr>
        <w:t>各级气象主管机构应当依法公开职责范围内的政府信息，主要包括：本机关制作的政府信息；本机关直接从公民、法人和其他组织获取、并由本机关负责保存的政府信息。</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lastRenderedPageBreak/>
        <w:t>与其他行政机关联合制作的政府信息，本机关牵头的由本机关负责公开，但公开前应当征得其他行政机关同意；其他行政机关牵头的，由牵头行政机关负责公开。</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第八条</w:t>
      </w:r>
      <w:r>
        <w:rPr>
          <w:rFonts w:ascii="仿宋_GB2312" w:hAnsi="ˎ̥" w:cs="宋体" w:hint="eastAsia"/>
          <w:color w:val="000000"/>
          <w:kern w:val="0"/>
          <w:szCs w:val="32"/>
        </w:rPr>
        <w:t xml:space="preserve">  </w:t>
      </w:r>
      <w:r w:rsidRPr="00B4643E">
        <w:rPr>
          <w:rFonts w:ascii="仿宋_GB2312" w:hAnsi="ˎ̥" w:cs="宋体" w:hint="eastAsia"/>
          <w:color w:val="000000"/>
          <w:kern w:val="0"/>
          <w:szCs w:val="32"/>
        </w:rPr>
        <w:t>法律法规规定必须公开和未列入第十条、第十一条、第十二条的政府信息，应当予以公开。公开的方式包括主动公开和依申请公开。</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第九条</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 xml:space="preserve"> 拟公开的政府信息依照法律、行政法规和国家有关规定需要批准的，应当按程序报经批准后予以公开。</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第十条</w:t>
      </w:r>
      <w:r w:rsidRPr="00B4643E">
        <w:rPr>
          <w:rFonts w:ascii="仿宋_GB2312" w:hAnsi="ˎ̥" w:cs="宋体" w:hint="eastAsia"/>
          <w:color w:val="000000"/>
          <w:kern w:val="0"/>
          <w:szCs w:val="32"/>
        </w:rPr>
        <w:t xml:space="preserve"> </w:t>
      </w:r>
      <w:r>
        <w:rPr>
          <w:rFonts w:ascii="仿宋_GB2312" w:hAnsi="ˎ̥" w:cs="宋体" w:hint="eastAsia"/>
          <w:color w:val="000000"/>
          <w:kern w:val="0"/>
          <w:szCs w:val="32"/>
        </w:rPr>
        <w:t xml:space="preserve"> </w:t>
      </w:r>
      <w:r w:rsidRPr="00B4643E">
        <w:rPr>
          <w:rFonts w:ascii="仿宋_GB2312" w:hAnsi="ˎ̥" w:cs="宋体" w:hint="eastAsia"/>
          <w:color w:val="000000"/>
          <w:kern w:val="0"/>
          <w:szCs w:val="32"/>
        </w:rPr>
        <w:t>依法确定为国家秘密的政府信息，法律、行政法规禁止公开的政府信息，公开后可能危及国家安全、公共安全、经济安全和社会稳定的政府信息，不予公开。</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 xml:space="preserve">第十一条 </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涉及商业秘密、个人隐私等公开会对第三方合法权益造成损害的政府信息，不得公开。但是，第三方同意公开或者气象主管机构认为不公开会对公共利益造成重大影响的，应当予以公开。</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 xml:space="preserve">第十二条 </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气象主管机构的内部事务信息，包括人事管理、后勤管理、内部工作流程等方面的信息，气象主管机构在履行行政管理职能过程中形成的讨论记录、过程稿、磋商信函、请示报告等过程性信息以及行政执法案卷信息，可以不予公开。法律、法规、规章规定上述信息应当公开的，从其规定。</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第十三条</w:t>
      </w:r>
      <w:r w:rsidRPr="00B4643E">
        <w:rPr>
          <w:rFonts w:ascii="仿宋_GB2312" w:hAnsi="ˎ̥" w:cs="宋体" w:hint="eastAsia"/>
          <w:color w:val="000000"/>
          <w:kern w:val="0"/>
          <w:szCs w:val="32"/>
        </w:rPr>
        <w:t xml:space="preserve"> </w:t>
      </w:r>
      <w:r>
        <w:rPr>
          <w:rFonts w:ascii="仿宋_GB2312" w:hAnsi="ˎ̥" w:cs="宋体" w:hint="eastAsia"/>
          <w:color w:val="000000"/>
          <w:kern w:val="0"/>
          <w:szCs w:val="32"/>
        </w:rPr>
        <w:t xml:space="preserve"> </w:t>
      </w:r>
      <w:r w:rsidRPr="00B4643E">
        <w:rPr>
          <w:rFonts w:ascii="仿宋_GB2312" w:hAnsi="ˎ̥" w:cs="宋体" w:hint="eastAsia"/>
          <w:color w:val="000000"/>
          <w:kern w:val="0"/>
          <w:szCs w:val="32"/>
        </w:rPr>
        <w:t>各级气象主管机构应当编制、公布本机关政府信息公开指南和政府信息公开目录，并根据变化及时更新。</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lastRenderedPageBreak/>
        <w:t>政府信息公开指南包括政府信息的分类、编排体系、获取方式和政府信息公开工作机构的名称、办公地址、办公时间、联系电话、传真号码、互联网联系方式等内容。</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政府信息公开目录包括政府信息的索引、名称、内容概述、生成日期等内容。</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第十四条</w:t>
      </w:r>
      <w:r w:rsidRPr="00B4643E">
        <w:rPr>
          <w:rFonts w:ascii="仿宋_GB2312" w:hAnsi="ˎ̥" w:cs="宋体" w:hint="eastAsia"/>
          <w:color w:val="000000"/>
          <w:kern w:val="0"/>
          <w:szCs w:val="32"/>
        </w:rPr>
        <w:t xml:space="preserve"> </w:t>
      </w:r>
      <w:r>
        <w:rPr>
          <w:rFonts w:ascii="仿宋_GB2312" w:hAnsi="ˎ̥" w:cs="宋体" w:hint="eastAsia"/>
          <w:color w:val="000000"/>
          <w:kern w:val="0"/>
          <w:szCs w:val="32"/>
        </w:rPr>
        <w:t xml:space="preserve"> </w:t>
      </w:r>
      <w:r w:rsidRPr="00B4643E">
        <w:rPr>
          <w:rFonts w:ascii="仿宋_GB2312" w:hAnsi="ˎ̥" w:cs="宋体" w:hint="eastAsia"/>
          <w:color w:val="000000"/>
          <w:kern w:val="0"/>
          <w:szCs w:val="32"/>
        </w:rPr>
        <w:t>各级气象主管机构应当建立健全政府信息公开审查机制，明确审查程序和责任，依照《中华人民共和国保守国家秘密法》以及其他法律、法规和国家有关规定对拟公开的政府信息进行审查。本机关不能确定政府信息是否可以公开的，应当依照法律、法规和国家有关规定报有关主管部门或者保密行政管理部门确定。</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第十五条</w:t>
      </w:r>
      <w:r w:rsidRPr="00B4643E">
        <w:rPr>
          <w:rFonts w:ascii="仿宋_GB2312" w:hAnsi="ˎ̥" w:cs="宋体" w:hint="eastAsia"/>
          <w:color w:val="000000"/>
          <w:kern w:val="0"/>
          <w:szCs w:val="32"/>
        </w:rPr>
        <w:t xml:space="preserve"> </w:t>
      </w:r>
      <w:r>
        <w:rPr>
          <w:rFonts w:ascii="仿宋_GB2312" w:hAnsi="ˎ̥" w:cs="宋体" w:hint="eastAsia"/>
          <w:color w:val="000000"/>
          <w:kern w:val="0"/>
          <w:szCs w:val="32"/>
        </w:rPr>
        <w:t xml:space="preserve"> </w:t>
      </w:r>
      <w:r w:rsidRPr="00B4643E">
        <w:rPr>
          <w:rFonts w:ascii="仿宋_GB2312" w:hAnsi="ˎ̥" w:cs="宋体" w:hint="eastAsia"/>
          <w:color w:val="000000"/>
          <w:kern w:val="0"/>
          <w:szCs w:val="32"/>
        </w:rPr>
        <w:t>各级气象主管机构应当建立健全政府信息管理动态调整机制，对本机关不予公开的政府信息进行定期评估审查，对因情势变化可以公开的政府信息应当公开。</w:t>
      </w:r>
    </w:p>
    <w:p w:rsidR="00DE29B0" w:rsidRPr="00B4643E" w:rsidRDefault="00E155F1" w:rsidP="00037441">
      <w:pPr>
        <w:spacing w:line="574" w:lineRule="exact"/>
        <w:rPr>
          <w:rFonts w:ascii="仿宋_GB2312" w:hAnsi="ˎ̥" w:cs="宋体" w:hint="eastAsia"/>
          <w:color w:val="000000"/>
          <w:kern w:val="0"/>
          <w:szCs w:val="32"/>
        </w:rPr>
      </w:pPr>
    </w:p>
    <w:p w:rsidR="00DE29B0" w:rsidRPr="00B4643E" w:rsidRDefault="0076214E" w:rsidP="00037441">
      <w:pPr>
        <w:spacing w:line="574" w:lineRule="exact"/>
        <w:jc w:val="center"/>
        <w:rPr>
          <w:rFonts w:ascii="黑体" w:eastAsia="黑体" w:hAnsi="ˎ̥" w:cs="宋体" w:hint="eastAsia"/>
          <w:color w:val="000000"/>
          <w:kern w:val="0"/>
          <w:szCs w:val="32"/>
        </w:rPr>
      </w:pPr>
      <w:r w:rsidRPr="00B4643E">
        <w:rPr>
          <w:rFonts w:ascii="黑体" w:eastAsia="黑体" w:hAnsi="ˎ̥" w:cs="宋体" w:hint="eastAsia"/>
          <w:color w:val="000000"/>
          <w:kern w:val="0"/>
          <w:szCs w:val="32"/>
        </w:rPr>
        <w:t>第三章  主动公开</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bCs/>
          <w:color w:val="000000"/>
          <w:kern w:val="0"/>
          <w:szCs w:val="32"/>
        </w:rPr>
        <w:t>第十六条</w:t>
      </w:r>
      <w:r>
        <w:rPr>
          <w:rFonts w:ascii="ˎ̥" w:hAnsi="ˎ̥" w:cs="宋体" w:hint="eastAsia"/>
          <w:color w:val="000000"/>
          <w:kern w:val="0"/>
          <w:szCs w:val="32"/>
        </w:rPr>
        <w:t xml:space="preserve">  </w:t>
      </w:r>
      <w:r w:rsidRPr="00B4643E">
        <w:rPr>
          <w:rFonts w:ascii="仿宋_GB2312" w:hAnsi="ˎ̥" w:cs="宋体" w:hint="eastAsia"/>
          <w:color w:val="000000"/>
          <w:kern w:val="0"/>
          <w:szCs w:val="32"/>
        </w:rPr>
        <w:t>各级气象主管机构应当主动公开涉及公众利益调整、需要公众广泛知晓或者需要公众参与决策的政府信息。主动公开的范围包括：</w:t>
      </w:r>
    </w:p>
    <w:p w:rsidR="00DE29B0" w:rsidRPr="00B4643E" w:rsidRDefault="0076214E" w:rsidP="00037441">
      <w:pPr>
        <w:numPr>
          <w:ilvl w:val="0"/>
          <w:numId w:val="1"/>
        </w:numPr>
        <w:spacing w:line="574" w:lineRule="exact"/>
        <w:rPr>
          <w:rFonts w:ascii="仿宋_GB2312" w:hAnsi="ˎ̥" w:cs="宋体" w:hint="eastAsia"/>
          <w:color w:val="000000"/>
          <w:kern w:val="0"/>
          <w:szCs w:val="32"/>
        </w:rPr>
      </w:pPr>
      <w:r w:rsidRPr="00B4643E">
        <w:rPr>
          <w:rFonts w:ascii="仿宋_GB2312" w:hAnsi="ˎ̥" w:cs="宋体" w:hint="eastAsia"/>
          <w:color w:val="000000"/>
          <w:kern w:val="0"/>
          <w:szCs w:val="32"/>
        </w:rPr>
        <w:t>气象法律、法规、规章、规范性文件和标准；</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（二）气象主管机构职能、机构设置、办公地址、办公时间、联系方式、负责人姓名；</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lastRenderedPageBreak/>
        <w:t>（三）气象事业发展规划、计划和相关政策；</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（四）气象事业发展情况；</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（五）气象部门财政预算、决算信息；</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（六）气象部门政府集中采购项目目录、标准及实施情况；</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（七）气象部门招考公务员的职位、名额、报考条件及录用结果；</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（八）气象主管机构办理行政许可和其他对外管理服务事项的依据、条件、程序以及办理结果；</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（九）气象</w:t>
      </w:r>
      <w:r>
        <w:rPr>
          <w:rFonts w:ascii="仿宋_GB2312" w:hAnsi="ˎ̥" w:cs="宋体" w:hint="eastAsia"/>
          <w:color w:val="000000"/>
          <w:kern w:val="0"/>
          <w:szCs w:val="32"/>
        </w:rPr>
        <w:t>灾害</w:t>
      </w:r>
      <w:r w:rsidRPr="00B4643E">
        <w:rPr>
          <w:rFonts w:ascii="仿宋_GB2312" w:hAnsi="ˎ̥" w:cs="宋体" w:hint="eastAsia"/>
          <w:color w:val="000000"/>
          <w:kern w:val="0"/>
          <w:szCs w:val="32"/>
        </w:rPr>
        <w:t>应急预案及应对情况；</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（十）气象主管机构组织开展的</w:t>
      </w:r>
      <w:r w:rsidRPr="00B4643E">
        <w:rPr>
          <w:rFonts w:ascii="仿宋_GB2312" w:hAnsi="ˎ̥" w:cs="宋体" w:hint="eastAsia"/>
          <w:kern w:val="0"/>
          <w:szCs w:val="32"/>
        </w:rPr>
        <w:t>安全生产监督检查情况；</w:t>
      </w:r>
    </w:p>
    <w:p w:rsidR="00DE29B0" w:rsidRPr="00B4643E" w:rsidRDefault="0076214E" w:rsidP="0076214E">
      <w:pPr>
        <w:spacing w:line="574" w:lineRule="exact"/>
        <w:ind w:firstLineChars="200" w:firstLine="632"/>
        <w:rPr>
          <w:rFonts w:ascii="仿宋_GB2312" w:hAnsi="ˎ̥" w:cs="宋体" w:hint="eastAsia"/>
          <w:kern w:val="0"/>
          <w:szCs w:val="32"/>
        </w:rPr>
      </w:pPr>
      <w:r w:rsidRPr="00B4643E">
        <w:rPr>
          <w:rFonts w:ascii="仿宋_GB2312" w:hAnsi="ˎ̥" w:cs="宋体" w:hint="eastAsia"/>
          <w:kern w:val="0"/>
          <w:szCs w:val="32"/>
        </w:rPr>
        <w:t>（十一）</w:t>
      </w:r>
      <w:r w:rsidRPr="00B4643E">
        <w:rPr>
          <w:rFonts w:ascii="仿宋_GB2312" w:hAnsi="ˎ̥" w:cs="宋体" w:hint="eastAsia"/>
          <w:color w:val="000000"/>
          <w:kern w:val="0"/>
          <w:szCs w:val="32"/>
        </w:rPr>
        <w:t>法律、法规、规章和国家有关规定要求主动公开的其他政府信息。</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第十七条</w:t>
      </w:r>
      <w:r w:rsidRPr="00B4643E">
        <w:rPr>
          <w:rFonts w:ascii="仿宋_GB2312" w:hAnsi="ˎ̥" w:cs="宋体" w:hint="eastAsia"/>
          <w:color w:val="000000"/>
          <w:kern w:val="0"/>
          <w:szCs w:val="32"/>
        </w:rPr>
        <w:t xml:space="preserve"> </w:t>
      </w:r>
      <w:r>
        <w:rPr>
          <w:rFonts w:ascii="仿宋_GB2312" w:hAnsi="ˎ̥" w:cs="宋体" w:hint="eastAsia"/>
          <w:color w:val="000000"/>
          <w:kern w:val="0"/>
          <w:szCs w:val="32"/>
        </w:rPr>
        <w:t xml:space="preserve"> </w:t>
      </w:r>
      <w:r w:rsidRPr="00B4643E">
        <w:rPr>
          <w:rFonts w:ascii="仿宋_GB2312" w:hAnsi="ˎ̥" w:cs="宋体" w:hint="eastAsia"/>
          <w:color w:val="000000"/>
          <w:kern w:val="0"/>
          <w:szCs w:val="32"/>
        </w:rPr>
        <w:t>各级气象主管机构应当依照第十六条规定，确定主动公开政府信息的具体内容，并按照上级气象主管机构部署，不断增加主动公开的内容。</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 xml:space="preserve">第十八条 </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各级气象主管机构应当建立健全政府信息发布机制，将主动公开的政府信息通过政府网站、政务新媒体或新闻发布会以及社会主流媒体予以公开。</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第十九条</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 xml:space="preserve"> 各级气象主管机构应当在政务服务场所设置政府信息查阅点，并配备相应的设施、设备，为公民、法人和其他组织获取本机关主动公开的政府信息提供便利。</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第二十条</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 xml:space="preserve"> 各级气象主管机构应当按照有关部门的要求，及</w:t>
      </w:r>
      <w:r w:rsidRPr="00B4643E">
        <w:rPr>
          <w:rFonts w:ascii="仿宋_GB2312" w:hAnsi="ˎ̥" w:cs="宋体" w:hint="eastAsia"/>
          <w:color w:val="000000"/>
          <w:kern w:val="0"/>
          <w:szCs w:val="32"/>
        </w:rPr>
        <w:lastRenderedPageBreak/>
        <w:t>时向本级档案局（馆）、公共图书馆提供主动公开的政府信息。</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第二十一条</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 xml:space="preserve"> 属于主动公开范围的政府信息，应当自该政府信息形成或者变更之日起20个工作日内及时公开。法律、法规对政府信息公开的期限另有规定的，从其规定。</w:t>
      </w:r>
    </w:p>
    <w:p w:rsidR="00DE29B0" w:rsidRPr="00B4643E" w:rsidRDefault="00E155F1" w:rsidP="0076214E">
      <w:pPr>
        <w:spacing w:line="574" w:lineRule="exact"/>
        <w:ind w:firstLineChars="200" w:firstLine="632"/>
        <w:rPr>
          <w:rFonts w:ascii="仿宋_GB2312" w:hAnsi="ˎ̥" w:cs="宋体" w:hint="eastAsia"/>
          <w:color w:val="000000"/>
          <w:kern w:val="0"/>
          <w:szCs w:val="32"/>
        </w:rPr>
      </w:pPr>
    </w:p>
    <w:p w:rsidR="00DE29B0" w:rsidRPr="00B4643E" w:rsidRDefault="0076214E" w:rsidP="00037441">
      <w:pPr>
        <w:spacing w:line="574" w:lineRule="exact"/>
        <w:jc w:val="center"/>
        <w:rPr>
          <w:rFonts w:ascii="黑体" w:eastAsia="黑体" w:hAnsi="ˎ̥" w:cs="宋体" w:hint="eastAsia"/>
          <w:color w:val="000000"/>
          <w:kern w:val="0"/>
          <w:szCs w:val="32"/>
        </w:rPr>
      </w:pPr>
      <w:r w:rsidRPr="00B4643E">
        <w:rPr>
          <w:rFonts w:ascii="黑体" w:eastAsia="黑体" w:hAnsi="ˎ̥" w:cs="宋体" w:hint="eastAsia"/>
          <w:color w:val="000000"/>
          <w:kern w:val="0"/>
          <w:szCs w:val="32"/>
        </w:rPr>
        <w:t>第四章  依申请公开</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 xml:space="preserve">第二十二条 </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公民、法人或者其他组织可以向气象主管机构申请获取政府信息。各级气象主管机构应当建立完善政府信息公开申请渠道，为申请人依法申请获取本机关政府信息提供便利。</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第二十三条</w:t>
      </w:r>
      <w:r w:rsidRPr="00B4643E">
        <w:rPr>
          <w:rFonts w:ascii="仿宋_GB2312" w:hAnsi="ˎ̥" w:cs="宋体" w:hint="eastAsia"/>
          <w:color w:val="000000"/>
          <w:kern w:val="0"/>
          <w:szCs w:val="32"/>
        </w:rPr>
        <w:t xml:space="preserve"> </w:t>
      </w:r>
      <w:r>
        <w:rPr>
          <w:rFonts w:ascii="仿宋_GB2312" w:hAnsi="ˎ̥" w:cs="宋体" w:hint="eastAsia"/>
          <w:color w:val="000000"/>
          <w:kern w:val="0"/>
          <w:szCs w:val="32"/>
        </w:rPr>
        <w:t xml:space="preserve"> </w:t>
      </w:r>
      <w:r w:rsidRPr="00B4643E">
        <w:rPr>
          <w:rFonts w:ascii="仿宋_GB2312" w:hAnsi="ˎ̥" w:cs="宋体" w:hint="eastAsia"/>
          <w:color w:val="000000"/>
          <w:kern w:val="0"/>
          <w:szCs w:val="32"/>
        </w:rPr>
        <w:t>公民、法人或者其他组织申请获取气象部门政府信息的，应当向拥有该政府信息公开权限的气象主管机构提出，并采用包括信件、数据电文在内的书面形式。采用书面形式确有困难的，申请人可以口头提出，由受理机构代为填写政府信息公开申请。</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第二十四条</w:t>
      </w:r>
      <w:r>
        <w:rPr>
          <w:rFonts w:ascii="仿宋_GB2312" w:hAnsi="ˎ̥" w:cs="宋体" w:hint="eastAsia"/>
          <w:b/>
          <w:color w:val="000000"/>
          <w:kern w:val="0"/>
          <w:szCs w:val="32"/>
        </w:rPr>
        <w:t xml:space="preserve"> </w:t>
      </w:r>
      <w:r w:rsidRPr="00B4643E">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政府信息公开申请应当包括下列内容：</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（一）申请人的姓名或者名称、身份证明、联系方式；</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（二）申请公开的政府信息的名称、文号或者便于行政机关查询的其他特征性描述；</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（三）申请公开的政府信息的形式要求，包括信息载体以及获取信息的方式、途径。</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第二十五条</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 xml:space="preserve"> 各级气象主管机构应当对收到的政府信息公开申请进行审核。</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lastRenderedPageBreak/>
        <w:t>申请内容不明确的，应当自收到申请之日起7个工作日内一次性告知申请人作出补正，说明需要补正的事项和合理的补正期限。申请人无正当理由逾期不补正的，视为放弃申请，可以不再处理该政府信息公开申请。</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申请人申请公开政府信息的数量、频次明显超过合理范围，可以要求申请人说明理由。理由不合理的，告知申请人不予处理；理由合理，但是无法在规定的期限内答复申请人的，可以确定延迟答复的合理期限并告知申请人。</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第二十六条</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 xml:space="preserve"> 气象主管机构收到政府信息公开申请的日期（以下简称收到日期），按照下列规定确定：</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（一）申请人当面提交政府信息公开申请的，以提交之日为收到日期；</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二）申请人以邮寄方式提交政府信息公开申请的，以签收之日为收到日期；以平常信函等无需签收的邮寄方式提交政府信息公开申请的，政府信息公开工作机构应当于收到申请的当日与申请人确认，确认之日为收到日期；</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（三）申请人通过互联网或者传真提交政府信息公开申请的，政府信息公开工作机构应当于收到申请的当日与申请人确认，确认之日为收到日期；</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（四）因申请内容不明确要求申请人补正的，政府信息公开工作机构应当于收到补正件后的当日与申请人确认，确认之日为收到日期。</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lastRenderedPageBreak/>
        <w:t xml:space="preserve">第二十七条 </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气象主管机构收到政府信息公开申请，能够当场答复的，应当当场予以答复；不能当场答复的，应当自收到申请之日起20个工作日内予以答复。需要延长答复期限的，应当经政府信息公开工作机构负责人同意并告知申请人，延长的期限最长不得超过20个工作日。征求第三方和其他机关意见所需时间不计算在内。</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第二十八条</w:t>
      </w:r>
      <w:r>
        <w:rPr>
          <w:rFonts w:ascii="仿宋_GB2312" w:hAnsi="ˎ̥" w:cs="宋体" w:hint="eastAsia"/>
          <w:b/>
          <w:color w:val="000000"/>
          <w:kern w:val="0"/>
          <w:szCs w:val="32"/>
        </w:rPr>
        <w:t xml:space="preserve"> </w:t>
      </w:r>
      <w:r w:rsidRPr="00B4643E">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依申请公开的政府信息涉及第三方的，受理申请的气象主管机构应当书面征求第三方的意见。第三方应当自收到征求意见书之日起15个工作日内提出意见，逾期未提出意见的视为同意公开。第三方不同意公开且有合理理由的，不予公开。不公开可能对公共利益造成重大影响的，可以决定予以公开，并将决定公开的政府信息内容和理由书面告知第三方。</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第二十九条</w:t>
      </w:r>
      <w:r>
        <w:rPr>
          <w:rFonts w:ascii="仿宋_GB2312" w:hAnsi="ˎ̥" w:cs="宋体" w:hint="eastAsia"/>
          <w:b/>
          <w:color w:val="000000"/>
          <w:kern w:val="0"/>
          <w:szCs w:val="32"/>
        </w:rPr>
        <w:t xml:space="preserve"> </w:t>
      </w:r>
      <w:r w:rsidRPr="00B4643E">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对政府信息公开申请，气象主管机构根据下列情况分别作出答复：</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（一）申请公开的信息已经主动公开的，告知申请人获取该政府信息的方式、途径；</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（二）申请公开的信息可以公开的，向申请人提供该政府信息，或者告知申请人获取该政府信息的方式、途径和时间；</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（三）根据有关规定决定不予公开的，告知申请人不予公开并说明理由；</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（四）申请公开的信息经检索确认不存在的，告知申请人该政府信息不存在；</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lastRenderedPageBreak/>
        <w:t>（五）申请公开的信息为本机关公开出版物的，可以告知获取的途径；</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（六）申请公开的信息不属于已制作完成或者获取的政府信息，需要另行对现有政府信息进行分析、加工、制作的，可以不予提供。</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（七）气象主管机构已就申请人提出的政府信息公开申请作出答复、申请人重复申请公开相同政府信息的，告知申请人不予重复处理；</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（八）申请公开的信息属于气象预报预警、气象数据、天气证明等气象业务服务信息的，告知申请人获取规定、渠道和联系方法；</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（九）申请人以政府信息公开申请的形式进行信访、投诉、举报、咨询等活动，告知申请人不作为政府信息公开申请处理，并告知申请人信访、投诉、举报、咨询等渠道；</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（十）申请公开的信息属于工商、不动产登记资料等信息，有关法律、行政法规对信息的获取有特别规定的，告知申请人依照有关法律、行政法规的规定办理。</w:t>
      </w:r>
    </w:p>
    <w:p w:rsidR="00DE29B0" w:rsidRPr="00B4643E" w:rsidRDefault="0076214E" w:rsidP="0076214E">
      <w:pPr>
        <w:spacing w:line="574" w:lineRule="exact"/>
        <w:ind w:firstLineChars="200" w:firstLine="632"/>
        <w:rPr>
          <w:rFonts w:ascii="仿宋_GB2312" w:hAnsi="ˎ̥" w:cs="宋体" w:hint="eastAsia"/>
          <w:color w:val="000000"/>
          <w:kern w:val="0"/>
          <w:szCs w:val="32"/>
        </w:rPr>
      </w:pPr>
      <w:r w:rsidRPr="00B4643E">
        <w:rPr>
          <w:rFonts w:ascii="仿宋_GB2312" w:hAnsi="ˎ̥" w:cs="宋体" w:hint="eastAsia"/>
          <w:color w:val="000000"/>
          <w:kern w:val="0"/>
          <w:szCs w:val="32"/>
        </w:rPr>
        <w:t>（十一）申请公开的信息不属于本行政机关负责公开的，告知申请人并说明理由；能够确定负责公开该政府信息的行政机关的，告知申请人该行政机关的名称、联系方式。</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第三十条</w:t>
      </w:r>
      <w:r>
        <w:rPr>
          <w:rFonts w:ascii="仿宋_GB2312" w:hAnsi="ˎ̥" w:cs="宋体" w:hint="eastAsia"/>
          <w:b/>
          <w:color w:val="000000"/>
          <w:kern w:val="0"/>
          <w:szCs w:val="32"/>
        </w:rPr>
        <w:t xml:space="preserve"> </w:t>
      </w:r>
      <w:r w:rsidRPr="00B4643E">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申请公开的信息中含有不应当公开或者不属于政府信息的内容，但是能够作区分处理的，气象主管机构应当向</w:t>
      </w:r>
      <w:r w:rsidRPr="00B4643E">
        <w:rPr>
          <w:rFonts w:ascii="仿宋_GB2312" w:hAnsi="ˎ̥" w:cs="宋体" w:hint="eastAsia"/>
          <w:color w:val="000000"/>
          <w:kern w:val="0"/>
          <w:szCs w:val="32"/>
        </w:rPr>
        <w:lastRenderedPageBreak/>
        <w:t>申请人提供可以公开的政府信息内容，并对不予公开的内容说明理由。</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第三十一条</w:t>
      </w:r>
      <w:r w:rsidRPr="00B4643E">
        <w:rPr>
          <w:rFonts w:ascii="仿宋_GB2312" w:hAnsi="ˎ̥" w:cs="宋体" w:hint="eastAsia"/>
          <w:color w:val="000000"/>
          <w:kern w:val="0"/>
          <w:szCs w:val="32"/>
        </w:rPr>
        <w:t xml:space="preserve"> </w:t>
      </w:r>
      <w:r>
        <w:rPr>
          <w:rFonts w:ascii="仿宋_GB2312" w:hAnsi="ˎ̥" w:cs="宋体" w:hint="eastAsia"/>
          <w:color w:val="000000"/>
          <w:kern w:val="0"/>
          <w:szCs w:val="32"/>
        </w:rPr>
        <w:t xml:space="preserve"> </w:t>
      </w:r>
      <w:r w:rsidRPr="00B4643E">
        <w:rPr>
          <w:rFonts w:ascii="仿宋_GB2312" w:hAnsi="ˎ̥" w:cs="宋体" w:hint="eastAsia"/>
          <w:color w:val="000000"/>
          <w:kern w:val="0"/>
          <w:szCs w:val="32"/>
        </w:rPr>
        <w:t>气象主管机构办理依申请公开政府信息，应当根据申请人的要求及本机关保存政府信息的实际情况，确定提供政府信息的具体形式；按照申请人要求的形式提供政府信息，可能危及政府信息载体安全或者公开成本过高的，可以通过电子数据以及其他适当形式提供，或者安排申请人查阅、抄录相关政府信息。</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 xml:space="preserve">第三十二条 </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气象主管机构应当以《政府信息公开告知书》的方式书面答复申请人。告知书应当包括答复意见和救济途径两个部分内容。</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第三十三条</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 xml:space="preserve"> 申请人有证据证明气象主管机构提供的政府信息不准确的，可以要求更正。气象主管机构审核属实的，应当予以更正并告知申请人；不属于本机关职能范围的，可以转送有权更正的行政机关处理并告知申请人，或者告知申请人向有权更正的行政机关提出。</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第三十四条</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 xml:space="preserve"> 各级气象主管机构依申请提供政府信息，不收取费用。但是，同一申请人申请公开政府信息的数量、频次明显超过合理范围的，可以根据价格主管部门制定的收费标准收取信息处理费。</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 xml:space="preserve">第三十五条 </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多个申请人就相同政府信息向同一气象主管机构提出公开申请，且该政府信息属于可以公开的，气象主管机</w:t>
      </w:r>
      <w:r w:rsidRPr="00B4643E">
        <w:rPr>
          <w:rFonts w:ascii="仿宋_GB2312" w:hAnsi="ˎ̥" w:cs="宋体" w:hint="eastAsia"/>
          <w:color w:val="000000"/>
          <w:kern w:val="0"/>
          <w:szCs w:val="32"/>
        </w:rPr>
        <w:lastRenderedPageBreak/>
        <w:t>构可以将该政府信息纳入主动公开的范围。</w:t>
      </w:r>
    </w:p>
    <w:p w:rsidR="00DE29B0" w:rsidRPr="00B4643E" w:rsidRDefault="0076214E" w:rsidP="0076214E">
      <w:pPr>
        <w:spacing w:line="574" w:lineRule="exact"/>
        <w:ind w:firstLineChars="200" w:firstLine="634"/>
        <w:rPr>
          <w:rFonts w:ascii="仿宋_GB2312" w:hAnsi="ˎ̥" w:cs="宋体" w:hint="eastAsia"/>
          <w:color w:val="000000"/>
          <w:kern w:val="0"/>
          <w:szCs w:val="32"/>
        </w:rPr>
      </w:pPr>
      <w:r w:rsidRPr="00B4643E">
        <w:rPr>
          <w:rFonts w:ascii="仿宋_GB2312" w:hAnsi="ˎ̥" w:cs="宋体" w:hint="eastAsia"/>
          <w:b/>
          <w:color w:val="000000"/>
          <w:kern w:val="0"/>
          <w:szCs w:val="32"/>
        </w:rPr>
        <w:t xml:space="preserve">第三十六条 </w:t>
      </w:r>
      <w:r>
        <w:rPr>
          <w:rFonts w:ascii="仿宋_GB2312" w:hAnsi="ˎ̥" w:cs="宋体" w:hint="eastAsia"/>
          <w:b/>
          <w:color w:val="000000"/>
          <w:kern w:val="0"/>
          <w:szCs w:val="32"/>
        </w:rPr>
        <w:t xml:space="preserve"> </w:t>
      </w:r>
      <w:r w:rsidRPr="00B4643E">
        <w:rPr>
          <w:rFonts w:ascii="仿宋_GB2312" w:hAnsi="ˎ̥" w:cs="宋体" w:hint="eastAsia"/>
          <w:color w:val="000000"/>
          <w:kern w:val="0"/>
          <w:szCs w:val="32"/>
        </w:rPr>
        <w:t>各级气象主管机构应当建立健全政府信息公开申请登记、审核、办理、答复、归档等工作制度，规范依申请公开政府信息工作管理。</w:t>
      </w:r>
    </w:p>
    <w:p w:rsidR="00DE29B0" w:rsidRPr="00B4643E" w:rsidRDefault="00E155F1" w:rsidP="00037441">
      <w:pPr>
        <w:spacing w:line="574" w:lineRule="exact"/>
        <w:rPr>
          <w:rFonts w:ascii="仿宋_GB2312" w:hAnsi="ˎ̥" w:cs="宋体" w:hint="eastAsia"/>
          <w:color w:val="000000"/>
          <w:kern w:val="0"/>
          <w:szCs w:val="32"/>
        </w:rPr>
      </w:pPr>
    </w:p>
    <w:p w:rsidR="00DE29B0" w:rsidRPr="00B4643E" w:rsidRDefault="0076214E" w:rsidP="00037441">
      <w:pPr>
        <w:spacing w:line="574" w:lineRule="exact"/>
        <w:jc w:val="center"/>
        <w:rPr>
          <w:rFonts w:ascii="黑体" w:eastAsia="黑体" w:hAnsi="ˎ̥" w:cs="宋体" w:hint="eastAsia"/>
          <w:bCs/>
          <w:color w:val="000000"/>
          <w:kern w:val="0"/>
          <w:szCs w:val="32"/>
        </w:rPr>
      </w:pPr>
      <w:r w:rsidRPr="00B4643E">
        <w:rPr>
          <w:rFonts w:ascii="黑体" w:eastAsia="黑体" w:hAnsi="ˎ̥" w:cs="宋体" w:hint="eastAsia"/>
          <w:bCs/>
          <w:color w:val="000000"/>
          <w:kern w:val="0"/>
          <w:szCs w:val="32"/>
        </w:rPr>
        <w:t>第五章  监督和保障</w:t>
      </w:r>
    </w:p>
    <w:p w:rsidR="00DE29B0" w:rsidRPr="00B4643E" w:rsidRDefault="0076214E" w:rsidP="0076214E">
      <w:pPr>
        <w:widowControl/>
        <w:spacing w:line="574" w:lineRule="exact"/>
        <w:ind w:firstLineChars="200" w:firstLine="634"/>
        <w:rPr>
          <w:rFonts w:ascii="仿宋_GB2312" w:hAnsi="微软雅黑" w:cs="宋体" w:hint="eastAsia"/>
          <w:color w:val="222222"/>
          <w:kern w:val="0"/>
          <w:szCs w:val="32"/>
        </w:rPr>
      </w:pPr>
      <w:r w:rsidRPr="00B4643E">
        <w:rPr>
          <w:rFonts w:ascii="仿宋_GB2312" w:hAnsi="ˎ̥" w:cs="宋体" w:hint="eastAsia"/>
          <w:b/>
          <w:color w:val="000000"/>
          <w:kern w:val="0"/>
          <w:szCs w:val="32"/>
        </w:rPr>
        <w:t>第三十七条</w:t>
      </w:r>
      <w:r>
        <w:rPr>
          <w:rFonts w:ascii="仿宋_GB2312" w:hAnsi="ˎ̥" w:cs="宋体" w:hint="eastAsia"/>
          <w:b/>
          <w:color w:val="000000"/>
          <w:kern w:val="0"/>
          <w:szCs w:val="32"/>
        </w:rPr>
        <w:t xml:space="preserve"> </w:t>
      </w:r>
      <w:r w:rsidRPr="00B4643E">
        <w:rPr>
          <w:rFonts w:ascii="仿宋_GB2312" w:hAnsi="ˎ̥" w:cs="宋体" w:hint="eastAsia"/>
          <w:b/>
          <w:color w:val="000000"/>
          <w:kern w:val="0"/>
          <w:szCs w:val="32"/>
        </w:rPr>
        <w:t xml:space="preserve"> </w:t>
      </w:r>
      <w:r w:rsidRPr="00B4643E">
        <w:rPr>
          <w:rFonts w:ascii="仿宋_GB2312" w:hAnsi="微软雅黑" w:cs="宋体" w:hint="eastAsia"/>
          <w:color w:val="222222"/>
          <w:kern w:val="0"/>
          <w:szCs w:val="32"/>
        </w:rPr>
        <w:t>国务院气象主管机构和省级气象主管机构应当建立健全政府信息公开工作培训制度、考核制度、社会评议制度和责任追究制度，定期对所属行政区域气象部门政府信息公开工作开展培训、考核和评议。</w:t>
      </w:r>
    </w:p>
    <w:p w:rsidR="00DE29B0" w:rsidRPr="00B4643E" w:rsidRDefault="0076214E" w:rsidP="0076214E">
      <w:pPr>
        <w:widowControl/>
        <w:spacing w:line="574" w:lineRule="exact"/>
        <w:ind w:firstLineChars="200" w:firstLine="634"/>
        <w:rPr>
          <w:rFonts w:ascii="仿宋_GB2312" w:hAnsi="微软雅黑" w:cs="宋体" w:hint="eastAsia"/>
          <w:color w:val="222222"/>
          <w:kern w:val="0"/>
          <w:szCs w:val="32"/>
        </w:rPr>
      </w:pPr>
      <w:r w:rsidRPr="00B4643E">
        <w:rPr>
          <w:rFonts w:ascii="仿宋_GB2312" w:hAnsi="微软雅黑" w:cs="宋体" w:hint="eastAsia"/>
          <w:b/>
          <w:color w:val="222222"/>
          <w:kern w:val="0"/>
          <w:szCs w:val="32"/>
        </w:rPr>
        <w:t>第三十八条</w:t>
      </w:r>
      <w:r>
        <w:rPr>
          <w:rFonts w:ascii="仿宋_GB2312" w:hAnsi="微软雅黑" w:cs="宋体" w:hint="eastAsia"/>
          <w:color w:val="222222"/>
          <w:kern w:val="0"/>
          <w:szCs w:val="32"/>
        </w:rPr>
        <w:t xml:space="preserve">  </w:t>
      </w:r>
      <w:r w:rsidRPr="00B4643E">
        <w:rPr>
          <w:rFonts w:ascii="仿宋_GB2312" w:hAnsi="微软雅黑" w:cs="宋体" w:hint="eastAsia"/>
          <w:color w:val="222222"/>
          <w:kern w:val="0"/>
          <w:szCs w:val="32"/>
        </w:rPr>
        <w:t>国务院气象主管机构和省级气象主管机构政府信息公开工作主管部门应当加强对政府信息公开工作的日常指导和监督检查，对下级机关未按照要求主动公开政府信息或者对政府信息公开申请不依法答复处理的，予以督促整改或者通报批评。</w:t>
      </w:r>
    </w:p>
    <w:p w:rsidR="00DE29B0" w:rsidRPr="00B4643E" w:rsidRDefault="0076214E" w:rsidP="0076214E">
      <w:pPr>
        <w:widowControl/>
        <w:spacing w:line="574" w:lineRule="exact"/>
        <w:ind w:firstLineChars="200" w:firstLine="634"/>
        <w:rPr>
          <w:rFonts w:ascii="仿宋_GB2312" w:hAnsi="微软雅黑" w:cs="宋体" w:hint="eastAsia"/>
          <w:color w:val="222222"/>
          <w:kern w:val="0"/>
          <w:szCs w:val="32"/>
        </w:rPr>
      </w:pPr>
      <w:r w:rsidRPr="00B4643E">
        <w:rPr>
          <w:rFonts w:ascii="仿宋_GB2312" w:hAnsi="微软雅黑" w:cs="宋体" w:hint="eastAsia"/>
          <w:b/>
          <w:color w:val="222222"/>
          <w:kern w:val="0"/>
          <w:szCs w:val="32"/>
        </w:rPr>
        <w:t>第三十九条</w:t>
      </w:r>
      <w:r>
        <w:rPr>
          <w:rFonts w:ascii="仿宋_GB2312" w:hAnsi="微软雅黑" w:cs="宋体" w:hint="eastAsia"/>
          <w:color w:val="222222"/>
          <w:kern w:val="0"/>
          <w:szCs w:val="32"/>
        </w:rPr>
        <w:t xml:space="preserve">  </w:t>
      </w:r>
      <w:r w:rsidRPr="00B4643E">
        <w:rPr>
          <w:rFonts w:ascii="仿宋_GB2312" w:hAnsi="微软雅黑" w:cs="宋体" w:hint="eastAsia"/>
          <w:color w:val="222222"/>
          <w:kern w:val="0"/>
          <w:szCs w:val="32"/>
        </w:rPr>
        <w:t>各级气象主管机构应当在规定的时间内向社会公布上一年度政府信息公开工作年度报告。省级以下气象主管机构在每年3月10日前公布，国家气象主管机构在每年3月31日前公布。</w:t>
      </w:r>
    </w:p>
    <w:p w:rsidR="00DE29B0" w:rsidRPr="00B4643E" w:rsidRDefault="0076214E" w:rsidP="0076214E">
      <w:pPr>
        <w:widowControl/>
        <w:spacing w:line="574" w:lineRule="exact"/>
        <w:ind w:firstLineChars="200" w:firstLine="634"/>
        <w:rPr>
          <w:rFonts w:ascii="仿宋_GB2312" w:hAnsi="微软雅黑" w:cs="宋体" w:hint="eastAsia"/>
          <w:color w:val="222222"/>
          <w:kern w:val="0"/>
          <w:szCs w:val="32"/>
        </w:rPr>
      </w:pPr>
      <w:r w:rsidRPr="00B4643E">
        <w:rPr>
          <w:rFonts w:ascii="仿宋_GB2312" w:hAnsi="微软雅黑" w:cs="宋体" w:hint="eastAsia"/>
          <w:b/>
          <w:color w:val="222222"/>
          <w:kern w:val="0"/>
          <w:szCs w:val="32"/>
        </w:rPr>
        <w:t xml:space="preserve">第四十条 </w:t>
      </w:r>
      <w:r w:rsidRPr="00B4643E">
        <w:rPr>
          <w:rFonts w:ascii="仿宋_GB2312" w:hAnsi="微软雅黑" w:cs="宋体" w:hint="eastAsia"/>
          <w:color w:val="222222"/>
          <w:kern w:val="0"/>
          <w:szCs w:val="32"/>
        </w:rPr>
        <w:t>政府信息公开工作年度报告应当包括下列内容：</w:t>
      </w:r>
    </w:p>
    <w:p w:rsidR="00DE29B0" w:rsidRPr="00B4643E" w:rsidRDefault="0076214E" w:rsidP="0076214E">
      <w:pPr>
        <w:widowControl/>
        <w:spacing w:line="574" w:lineRule="exact"/>
        <w:ind w:firstLineChars="200" w:firstLine="632"/>
        <w:rPr>
          <w:rFonts w:ascii="仿宋_GB2312" w:hAnsi="微软雅黑" w:cs="宋体" w:hint="eastAsia"/>
          <w:color w:val="222222"/>
          <w:kern w:val="0"/>
          <w:szCs w:val="32"/>
        </w:rPr>
      </w:pPr>
      <w:r w:rsidRPr="00B4643E">
        <w:rPr>
          <w:rFonts w:ascii="仿宋_GB2312" w:hAnsi="微软雅黑" w:cs="宋体" w:hint="eastAsia"/>
          <w:color w:val="222222"/>
          <w:kern w:val="0"/>
          <w:szCs w:val="32"/>
        </w:rPr>
        <w:t>（一）本机关主动公开政府信息的情况；</w:t>
      </w:r>
    </w:p>
    <w:p w:rsidR="00DE29B0" w:rsidRPr="00B4643E" w:rsidRDefault="0076214E" w:rsidP="0076214E">
      <w:pPr>
        <w:widowControl/>
        <w:spacing w:line="574" w:lineRule="exact"/>
        <w:ind w:firstLineChars="200" w:firstLine="632"/>
        <w:rPr>
          <w:rFonts w:ascii="仿宋_GB2312" w:hAnsi="微软雅黑" w:cs="宋体" w:hint="eastAsia"/>
          <w:color w:val="222222"/>
          <w:kern w:val="0"/>
          <w:szCs w:val="32"/>
        </w:rPr>
      </w:pPr>
      <w:r w:rsidRPr="00B4643E">
        <w:rPr>
          <w:rFonts w:ascii="仿宋_GB2312" w:hAnsi="微软雅黑" w:cs="宋体" w:hint="eastAsia"/>
          <w:color w:val="222222"/>
          <w:kern w:val="0"/>
          <w:szCs w:val="32"/>
        </w:rPr>
        <w:t>（二）本机关收到和处理政府信息公开申请的情况；</w:t>
      </w:r>
    </w:p>
    <w:p w:rsidR="00DE29B0" w:rsidRPr="00B4643E" w:rsidRDefault="0076214E" w:rsidP="0076214E">
      <w:pPr>
        <w:widowControl/>
        <w:spacing w:line="574" w:lineRule="exact"/>
        <w:ind w:firstLineChars="200" w:firstLine="632"/>
        <w:rPr>
          <w:rFonts w:ascii="仿宋_GB2312" w:hAnsi="微软雅黑" w:cs="宋体" w:hint="eastAsia"/>
          <w:color w:val="222222"/>
          <w:kern w:val="0"/>
          <w:szCs w:val="32"/>
        </w:rPr>
      </w:pPr>
      <w:r w:rsidRPr="00B4643E">
        <w:rPr>
          <w:rFonts w:ascii="仿宋_GB2312" w:hAnsi="微软雅黑" w:cs="宋体" w:hint="eastAsia"/>
          <w:color w:val="222222"/>
          <w:kern w:val="0"/>
          <w:szCs w:val="32"/>
        </w:rPr>
        <w:lastRenderedPageBreak/>
        <w:t>（三）因政府信息公开工作被申请行政复议、提起行政诉讼的情况；</w:t>
      </w:r>
    </w:p>
    <w:p w:rsidR="00DE29B0" w:rsidRPr="00B4643E" w:rsidRDefault="0076214E" w:rsidP="0076214E">
      <w:pPr>
        <w:widowControl/>
        <w:spacing w:line="574" w:lineRule="exact"/>
        <w:ind w:firstLineChars="200" w:firstLine="632"/>
        <w:rPr>
          <w:rFonts w:ascii="仿宋_GB2312" w:hAnsi="微软雅黑" w:cs="宋体" w:hint="eastAsia"/>
          <w:color w:val="222222"/>
          <w:kern w:val="0"/>
          <w:szCs w:val="32"/>
        </w:rPr>
      </w:pPr>
      <w:r w:rsidRPr="00B4643E">
        <w:rPr>
          <w:rFonts w:ascii="仿宋_GB2312" w:hAnsi="微软雅黑" w:cs="宋体" w:hint="eastAsia"/>
          <w:color w:val="222222"/>
          <w:kern w:val="0"/>
          <w:szCs w:val="32"/>
        </w:rPr>
        <w:t>（四）政府信息公开工作存在的主要问题及改进情况；</w:t>
      </w:r>
    </w:p>
    <w:p w:rsidR="00DE29B0" w:rsidRPr="00B4643E" w:rsidRDefault="0076214E" w:rsidP="0076214E">
      <w:pPr>
        <w:widowControl/>
        <w:spacing w:line="574" w:lineRule="exact"/>
        <w:ind w:firstLineChars="200" w:firstLine="632"/>
        <w:rPr>
          <w:rFonts w:ascii="仿宋_GB2312" w:hAnsi="微软雅黑" w:cs="宋体" w:hint="eastAsia"/>
          <w:color w:val="222222"/>
          <w:kern w:val="0"/>
          <w:szCs w:val="32"/>
        </w:rPr>
      </w:pPr>
      <w:r w:rsidRPr="00B4643E">
        <w:rPr>
          <w:rFonts w:ascii="仿宋_GB2312" w:hAnsi="微软雅黑" w:cs="宋体" w:hint="eastAsia"/>
          <w:color w:val="222222"/>
          <w:kern w:val="0"/>
          <w:szCs w:val="32"/>
        </w:rPr>
        <w:t>（五）其他需要报告的事项。</w:t>
      </w:r>
    </w:p>
    <w:p w:rsidR="00DE29B0" w:rsidRPr="00B4643E" w:rsidRDefault="0076214E" w:rsidP="0076214E">
      <w:pPr>
        <w:widowControl/>
        <w:spacing w:line="574" w:lineRule="exact"/>
        <w:ind w:firstLineChars="200" w:firstLine="634"/>
        <w:rPr>
          <w:rFonts w:ascii="仿宋_GB2312" w:hAnsi="微软雅黑" w:cs="宋体" w:hint="eastAsia"/>
          <w:color w:val="222222"/>
          <w:kern w:val="0"/>
          <w:szCs w:val="32"/>
        </w:rPr>
      </w:pPr>
      <w:r w:rsidRPr="00B4643E">
        <w:rPr>
          <w:rFonts w:ascii="仿宋_GB2312" w:hAnsi="微软雅黑" w:cs="宋体" w:hint="eastAsia"/>
          <w:b/>
          <w:color w:val="222222"/>
          <w:kern w:val="0"/>
          <w:szCs w:val="32"/>
        </w:rPr>
        <w:t>第四十一条</w:t>
      </w:r>
      <w:r>
        <w:rPr>
          <w:rFonts w:ascii="仿宋_GB2312" w:hAnsi="微软雅黑" w:cs="宋体" w:hint="eastAsia"/>
          <w:color w:val="222222"/>
          <w:kern w:val="0"/>
          <w:szCs w:val="32"/>
        </w:rPr>
        <w:t xml:space="preserve">  </w:t>
      </w:r>
      <w:r w:rsidRPr="00B4643E">
        <w:rPr>
          <w:rFonts w:ascii="仿宋_GB2312" w:hAnsi="微软雅黑" w:cs="宋体" w:hint="eastAsia"/>
          <w:color w:val="222222"/>
          <w:kern w:val="0"/>
          <w:szCs w:val="32"/>
        </w:rPr>
        <w:t>公民、法人或者其他组织认为气象主管机构在政府信息公开工作中侵犯其合法权益的，可以向上一级气象主管机构或者政府信息公开工作主管部门投诉、举报，也可以依法申请行政复议或者提起行政诉讼。</w:t>
      </w:r>
    </w:p>
    <w:p w:rsidR="00DE29B0" w:rsidRPr="00B4643E" w:rsidRDefault="0076214E" w:rsidP="0076214E">
      <w:pPr>
        <w:widowControl/>
        <w:spacing w:line="574" w:lineRule="exact"/>
        <w:ind w:firstLineChars="200" w:firstLine="634"/>
        <w:rPr>
          <w:rFonts w:ascii="仿宋_GB2312" w:hAnsi="微软雅黑" w:cs="宋体" w:hint="eastAsia"/>
          <w:color w:val="222222"/>
          <w:kern w:val="0"/>
          <w:szCs w:val="32"/>
        </w:rPr>
      </w:pPr>
      <w:r w:rsidRPr="00B4643E">
        <w:rPr>
          <w:rFonts w:ascii="仿宋_GB2312" w:hAnsi="微软雅黑" w:cs="宋体" w:hint="eastAsia"/>
          <w:b/>
          <w:color w:val="222222"/>
          <w:kern w:val="0"/>
          <w:szCs w:val="32"/>
        </w:rPr>
        <w:t>第四十二条</w:t>
      </w:r>
      <w:r>
        <w:rPr>
          <w:rFonts w:ascii="仿宋_GB2312" w:hAnsi="微软雅黑" w:cs="宋体" w:hint="eastAsia"/>
          <w:color w:val="222222"/>
          <w:kern w:val="0"/>
          <w:szCs w:val="32"/>
        </w:rPr>
        <w:t xml:space="preserve">  </w:t>
      </w:r>
      <w:r w:rsidRPr="00B4643E">
        <w:rPr>
          <w:rFonts w:ascii="仿宋_GB2312" w:hAnsi="微软雅黑" w:cs="宋体" w:hint="eastAsia"/>
          <w:color w:val="222222"/>
          <w:kern w:val="0"/>
          <w:szCs w:val="32"/>
        </w:rPr>
        <w:t>气象主管机构违反本办法规定，有下列情形之一的，由上一级气象主管机构责令改正；情节严重的，对负有责任的领导人员和直接责任人员依法给予处分；构成犯罪的，依法追究刑事责任：</w:t>
      </w:r>
    </w:p>
    <w:p w:rsidR="00DE29B0" w:rsidRPr="00B4643E" w:rsidRDefault="0076214E" w:rsidP="0076214E">
      <w:pPr>
        <w:widowControl/>
        <w:spacing w:line="574" w:lineRule="exact"/>
        <w:ind w:firstLineChars="200" w:firstLine="632"/>
        <w:rPr>
          <w:rFonts w:ascii="仿宋_GB2312" w:hAnsi="微软雅黑" w:cs="宋体" w:hint="eastAsia"/>
          <w:color w:val="222222"/>
          <w:kern w:val="0"/>
          <w:szCs w:val="32"/>
        </w:rPr>
      </w:pPr>
      <w:r w:rsidRPr="00B4643E">
        <w:rPr>
          <w:rFonts w:ascii="仿宋_GB2312" w:hAnsi="微软雅黑" w:cs="宋体" w:hint="eastAsia"/>
          <w:color w:val="222222"/>
          <w:kern w:val="0"/>
          <w:szCs w:val="32"/>
        </w:rPr>
        <w:t>（一）不依法履行政府信息公开职能；</w:t>
      </w:r>
    </w:p>
    <w:p w:rsidR="00DE29B0" w:rsidRPr="00B4643E" w:rsidRDefault="0076214E" w:rsidP="0076214E">
      <w:pPr>
        <w:widowControl/>
        <w:spacing w:line="574" w:lineRule="exact"/>
        <w:ind w:firstLineChars="200" w:firstLine="632"/>
        <w:rPr>
          <w:rFonts w:ascii="仿宋_GB2312" w:hAnsi="微软雅黑" w:cs="宋体" w:hint="eastAsia"/>
          <w:color w:val="222222"/>
          <w:kern w:val="0"/>
          <w:szCs w:val="32"/>
        </w:rPr>
      </w:pPr>
      <w:r w:rsidRPr="00B4643E">
        <w:rPr>
          <w:rFonts w:ascii="仿宋_GB2312" w:hAnsi="微软雅黑" w:cs="宋体" w:hint="eastAsia"/>
          <w:color w:val="222222"/>
          <w:kern w:val="0"/>
          <w:szCs w:val="32"/>
        </w:rPr>
        <w:t>（二）不及时更新公开的政府信息内容、政府信息公开指南和政府信息公开目录；</w:t>
      </w:r>
    </w:p>
    <w:p w:rsidR="00DE29B0" w:rsidRPr="00B4643E" w:rsidRDefault="0076214E" w:rsidP="0076214E">
      <w:pPr>
        <w:widowControl/>
        <w:spacing w:line="574" w:lineRule="exact"/>
        <w:ind w:firstLineChars="200" w:firstLine="632"/>
        <w:rPr>
          <w:rFonts w:ascii="仿宋_GB2312" w:hAnsi="微软雅黑" w:cs="宋体" w:hint="eastAsia"/>
          <w:color w:val="222222"/>
          <w:kern w:val="0"/>
          <w:szCs w:val="32"/>
        </w:rPr>
      </w:pPr>
      <w:r w:rsidRPr="00B4643E">
        <w:rPr>
          <w:rFonts w:ascii="仿宋_GB2312" w:hAnsi="微软雅黑" w:cs="宋体" w:hint="eastAsia"/>
          <w:color w:val="222222"/>
          <w:kern w:val="0"/>
          <w:szCs w:val="32"/>
        </w:rPr>
        <w:t>（三）违反本办法规定的其他情形。</w:t>
      </w:r>
    </w:p>
    <w:p w:rsidR="00DE29B0" w:rsidRPr="00B4643E" w:rsidRDefault="00E155F1" w:rsidP="0076214E">
      <w:pPr>
        <w:widowControl/>
        <w:spacing w:line="574" w:lineRule="exact"/>
        <w:ind w:firstLineChars="200" w:firstLine="632"/>
        <w:rPr>
          <w:rFonts w:ascii="仿宋_GB2312" w:hAnsi="微软雅黑" w:cs="宋体" w:hint="eastAsia"/>
          <w:color w:val="222222"/>
          <w:kern w:val="0"/>
          <w:szCs w:val="32"/>
        </w:rPr>
      </w:pPr>
    </w:p>
    <w:p w:rsidR="00DE29B0" w:rsidRPr="00B4643E" w:rsidRDefault="0076214E" w:rsidP="0076214E">
      <w:pPr>
        <w:widowControl/>
        <w:spacing w:line="574" w:lineRule="exact"/>
        <w:ind w:firstLineChars="200" w:firstLine="592"/>
        <w:jc w:val="center"/>
        <w:rPr>
          <w:rFonts w:ascii="黑体" w:eastAsia="黑体" w:hAnsi="微软雅黑" w:cs="宋体" w:hint="eastAsia"/>
          <w:color w:val="222222"/>
          <w:kern w:val="0"/>
          <w:sz w:val="30"/>
          <w:szCs w:val="30"/>
        </w:rPr>
      </w:pPr>
      <w:r w:rsidRPr="00B4643E">
        <w:rPr>
          <w:rFonts w:ascii="黑体" w:eastAsia="黑体" w:hAnsi="微软雅黑" w:cs="宋体"/>
          <w:color w:val="222222"/>
          <w:kern w:val="0"/>
          <w:sz w:val="30"/>
          <w:szCs w:val="30"/>
        </w:rPr>
        <w:t>第六章</w:t>
      </w:r>
      <w:r w:rsidRPr="00B4643E">
        <w:rPr>
          <w:rFonts w:ascii="黑体" w:eastAsia="黑体" w:hAnsi="微软雅黑" w:cs="宋体"/>
          <w:color w:val="222222"/>
          <w:kern w:val="0"/>
          <w:sz w:val="30"/>
          <w:szCs w:val="30"/>
        </w:rPr>
        <w:t> </w:t>
      </w:r>
      <w:r w:rsidRPr="00B4643E">
        <w:rPr>
          <w:rFonts w:ascii="黑体" w:eastAsia="黑体" w:hAnsi="微软雅黑" w:cs="宋体"/>
          <w:color w:val="222222"/>
          <w:kern w:val="0"/>
          <w:sz w:val="30"/>
          <w:szCs w:val="30"/>
        </w:rPr>
        <w:t>附</w:t>
      </w:r>
      <w:r w:rsidRPr="00B4643E">
        <w:rPr>
          <w:rFonts w:ascii="黑体" w:eastAsia="黑体" w:hAnsi="微软雅黑" w:cs="宋体"/>
          <w:color w:val="222222"/>
          <w:kern w:val="0"/>
          <w:sz w:val="30"/>
          <w:szCs w:val="30"/>
        </w:rPr>
        <w:t> </w:t>
      </w:r>
      <w:r w:rsidRPr="00B4643E">
        <w:rPr>
          <w:rFonts w:ascii="黑体" w:eastAsia="黑体" w:hAnsi="微软雅黑" w:cs="宋体"/>
          <w:color w:val="222222"/>
          <w:kern w:val="0"/>
          <w:sz w:val="30"/>
          <w:szCs w:val="30"/>
        </w:rPr>
        <w:t>则</w:t>
      </w:r>
    </w:p>
    <w:p w:rsidR="00DE29B0" w:rsidRPr="00B4643E" w:rsidRDefault="0076214E" w:rsidP="0076214E">
      <w:pPr>
        <w:widowControl/>
        <w:spacing w:line="574" w:lineRule="exact"/>
        <w:ind w:firstLineChars="200" w:firstLine="634"/>
        <w:rPr>
          <w:rFonts w:ascii="仿宋_GB2312" w:hAnsi="微软雅黑" w:cs="宋体" w:hint="eastAsia"/>
          <w:color w:val="222222"/>
          <w:kern w:val="0"/>
          <w:szCs w:val="32"/>
        </w:rPr>
      </w:pPr>
      <w:r w:rsidRPr="00B4643E">
        <w:rPr>
          <w:rFonts w:ascii="仿宋_GB2312" w:hAnsi="微软雅黑" w:cs="宋体" w:hint="eastAsia"/>
          <w:b/>
          <w:color w:val="222222"/>
          <w:kern w:val="0"/>
          <w:szCs w:val="32"/>
        </w:rPr>
        <w:t>第四十三条</w:t>
      </w:r>
      <w:r>
        <w:rPr>
          <w:rFonts w:ascii="仿宋_GB2312" w:hAnsi="微软雅黑" w:cs="宋体" w:hint="eastAsia"/>
          <w:b/>
          <w:color w:val="222222"/>
          <w:kern w:val="0"/>
          <w:szCs w:val="32"/>
        </w:rPr>
        <w:t xml:space="preserve">  </w:t>
      </w:r>
      <w:r w:rsidRPr="00B4643E">
        <w:rPr>
          <w:rFonts w:ascii="仿宋_GB2312" w:hAnsi="微软雅黑" w:cs="宋体" w:hint="eastAsia"/>
          <w:color w:val="222222"/>
          <w:kern w:val="0"/>
          <w:szCs w:val="32"/>
        </w:rPr>
        <w:t>发布气象预报预警信息、公开气象数据等气象业务服务信息，依照《中华人民共和国气象法》和中国气象局有关规定执行。</w:t>
      </w:r>
    </w:p>
    <w:p w:rsidR="00DE29B0" w:rsidRPr="00B4643E" w:rsidRDefault="0076214E" w:rsidP="0076214E">
      <w:pPr>
        <w:spacing w:line="574" w:lineRule="exact"/>
        <w:ind w:firstLineChars="172" w:firstLine="545"/>
        <w:rPr>
          <w:rFonts w:ascii="仿宋_GB2312" w:hAnsi="微软雅黑" w:cs="宋体" w:hint="eastAsia"/>
          <w:color w:val="222222"/>
          <w:kern w:val="0"/>
          <w:szCs w:val="32"/>
        </w:rPr>
      </w:pPr>
      <w:r w:rsidRPr="00B4643E">
        <w:rPr>
          <w:rFonts w:ascii="仿宋_GB2312" w:hAnsi="微软雅黑" w:cs="宋体" w:hint="eastAsia"/>
          <w:b/>
          <w:color w:val="222222"/>
          <w:kern w:val="0"/>
          <w:szCs w:val="32"/>
        </w:rPr>
        <w:t>第四十四条</w:t>
      </w:r>
      <w:r>
        <w:rPr>
          <w:rFonts w:ascii="仿宋_GB2312" w:hAnsi="微软雅黑" w:cs="宋体" w:hint="eastAsia"/>
          <w:b/>
          <w:color w:val="222222"/>
          <w:kern w:val="0"/>
          <w:szCs w:val="32"/>
        </w:rPr>
        <w:t xml:space="preserve">  </w:t>
      </w:r>
      <w:r w:rsidRPr="00B4643E">
        <w:rPr>
          <w:rFonts w:ascii="仿宋_GB2312" w:hAnsi="微软雅黑" w:cs="宋体" w:hint="eastAsia"/>
          <w:color w:val="222222"/>
          <w:kern w:val="0"/>
          <w:szCs w:val="32"/>
        </w:rPr>
        <w:t>本办法由中国气象局办公室负责解释。</w:t>
      </w:r>
    </w:p>
    <w:p w:rsidR="00DE29B0" w:rsidRPr="00B4643E" w:rsidRDefault="0076214E" w:rsidP="00037441">
      <w:pPr>
        <w:spacing w:line="574" w:lineRule="exact"/>
      </w:pPr>
      <w:r w:rsidRPr="00B4643E">
        <w:rPr>
          <w:rFonts w:ascii="仿宋_GB2312" w:hAnsi="微软雅黑" w:cs="宋体" w:hint="eastAsia"/>
          <w:color w:val="222222"/>
          <w:kern w:val="0"/>
          <w:szCs w:val="32"/>
        </w:rPr>
        <w:lastRenderedPageBreak/>
        <w:t xml:space="preserve">    </w:t>
      </w:r>
      <w:r w:rsidRPr="00B4643E">
        <w:rPr>
          <w:rFonts w:ascii="仿宋_GB2312" w:hAnsi="微软雅黑" w:cs="宋体" w:hint="eastAsia"/>
          <w:b/>
          <w:color w:val="222222"/>
          <w:kern w:val="0"/>
          <w:szCs w:val="32"/>
        </w:rPr>
        <w:t>第四十五条</w:t>
      </w:r>
      <w:r>
        <w:rPr>
          <w:rFonts w:ascii="仿宋_GB2312" w:hAnsi="微软雅黑" w:cs="宋体" w:hint="eastAsia"/>
          <w:color w:val="222222"/>
          <w:kern w:val="0"/>
          <w:szCs w:val="32"/>
        </w:rPr>
        <w:t xml:space="preserve">  </w:t>
      </w:r>
      <w:r w:rsidRPr="00B4643E">
        <w:rPr>
          <w:rFonts w:ascii="仿宋_GB2312" w:hAnsi="微软雅黑" w:cs="宋体" w:hint="eastAsia"/>
          <w:color w:val="222222"/>
          <w:kern w:val="0"/>
          <w:szCs w:val="32"/>
        </w:rPr>
        <w:t>本办法自2020年1月1日起施行。2008年4月17日印发的《气象部门政府信息公开办法》同时废止。</w:t>
      </w:r>
      <w:r w:rsidR="00E75F63">
        <w:rPr>
          <w:rFonts w:ascii="仿宋_GB2312"/>
          <w:noProof/>
          <w:spacing w:val="-6"/>
          <w:sz w:val="20"/>
        </w:rPr>
        <mc:AlternateContent>
          <mc:Choice Requires="wps">
            <w:drawing>
              <wp:anchor distT="0" distB="0" distL="114300" distR="114300" simplePos="0" relativeHeight="251662848" behindDoc="0" locked="0" layoutInCell="1" allowOverlap="1">
                <wp:simplePos x="0" y="0"/>
                <wp:positionH relativeFrom="column">
                  <wp:posOffset>3247390</wp:posOffset>
                </wp:positionH>
                <wp:positionV relativeFrom="page">
                  <wp:posOffset>8759825</wp:posOffset>
                </wp:positionV>
                <wp:extent cx="2134870" cy="360045"/>
                <wp:effectExtent l="3810" t="0" r="4445" b="0"/>
                <wp:wrapTopAndBottom/>
                <wp:docPr id="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4870" cy="360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E29B0" w:rsidRPr="000F4C77" w:rsidRDefault="00E155F1" w:rsidP="00EC0837">
                            <w:pPr>
                              <w:jc w:val="right"/>
                              <w:rPr>
                                <w:rFonts w:ascii="仿宋_GB231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left:0;text-align:left;margin-left:255.7pt;margin-top:689.75pt;width:168.1pt;height:28.3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" filled="f" stroked="f">
                <v:textbox inset="0,0,0,0">
                  <w:txbxContent>
                    <w:p w:rsidR="00DE29B0" w:rsidRPr="000F4C77" w:rsidRDefault="00E155F1" w:rsidP="00EC0837">
                      <w:pPr>
                        <w:jc w:val="right"/>
                        <w:rPr>
                          <w:rFonts w:ascii="仿宋_GB2312"/>
                        </w:rPr>
                      </w:pPr>
                    </w:p>
                  </w:txbxContent>
                </v:textbox>
                <w10:wrap type="topAndBottom" anchory="page"/>
              </v:shape>
            </w:pict>
          </mc:Fallback>
        </mc:AlternateContent>
      </w:r>
    </w:p>
    <w:p w:rsidR="00DE29B0" w:rsidRPr="00B4643E" w:rsidRDefault="00E155F1" w:rsidP="00EC0837">
      <w:pPr>
        <w:rPr>
          <w:szCs w:val="32"/>
        </w:rPr>
      </w:pPr>
    </w:p>
    <w:p w:rsidR="00DE29B0" w:rsidRDefault="0076214E" w:rsidP="001A5921">
      <w:pPr>
        <w:spacing w:line="360" w:lineRule="exact"/>
        <w:rPr>
          <w:szCs w:val="32"/>
        </w:rPr>
      </w:pPr>
      <w:r>
        <w:rPr>
          <w:szCs w:val="32"/>
        </w:rPr>
        <w:br w:type="page"/>
      </w:r>
    </w:p>
    <w:p w:rsidR="00DE29B0" w:rsidRDefault="0076214E" w:rsidP="001A5921">
      <w:pPr>
        <w:spacing w:line="660" w:lineRule="exact"/>
        <w:jc w:val="center"/>
        <w:rPr>
          <w:rFonts w:ascii="方正小标宋简体" w:eastAsia="方正小标宋简体" w:hAnsi="宋体" w:cs="宋体"/>
          <w:color w:val="000000"/>
          <w:kern w:val="0"/>
          <w:sz w:val="44"/>
          <w:szCs w:val="44"/>
        </w:rPr>
      </w:pPr>
      <w:r w:rsidRPr="008B5A3A">
        <w:rPr>
          <w:rFonts w:ascii="方正小标宋简体" w:eastAsia="方正小标宋简体" w:hAnsi="宋体" w:cs="宋体" w:hint="eastAsia"/>
          <w:color w:val="000000"/>
          <w:kern w:val="0"/>
          <w:sz w:val="44"/>
          <w:szCs w:val="44"/>
        </w:rPr>
        <w:t>气象部门政府信息主动公开基本目录</w:t>
      </w:r>
    </w:p>
    <w:p w:rsidR="001A5921" w:rsidRPr="008B5A3A" w:rsidRDefault="00E155F1" w:rsidP="001A5921">
      <w:pPr>
        <w:spacing w:line="360" w:lineRule="exact"/>
        <w:jc w:val="center"/>
        <w:rPr>
          <w:rFonts w:ascii="方正小标宋简体" w:eastAsia="方正小标宋简体" w:hAnsi="宋体" w:cs="宋体"/>
          <w:color w:val="000000"/>
          <w:kern w:val="0"/>
          <w:sz w:val="44"/>
          <w:szCs w:val="44"/>
        </w:rPr>
      </w:pPr>
    </w:p>
    <w:tbl>
      <w:tblPr>
        <w:tblW w:w="88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2126"/>
        <w:gridCol w:w="5870"/>
      </w:tblGrid>
      <w:tr w:rsidR="00DE29B0" w:rsidRPr="008B5A3A" w:rsidTr="001A5921">
        <w:trPr>
          <w:cantSplit/>
          <w:trHeight w:val="474"/>
          <w:tblHeader/>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jc w:val="center"/>
              <w:rPr>
                <w:rFonts w:ascii="宋体" w:hAnsi="宋体" w:cs="宋体"/>
                <w:b/>
                <w:color w:val="000000"/>
                <w:kern w:val="0"/>
                <w:sz w:val="24"/>
              </w:rPr>
            </w:pPr>
            <w:r w:rsidRPr="008B5A3A">
              <w:rPr>
                <w:rFonts w:ascii="宋体" w:hAnsi="宋体" w:cs="宋体" w:hint="eastAsia"/>
                <w:b/>
                <w:color w:val="000000"/>
                <w:kern w:val="0"/>
                <w:sz w:val="24"/>
              </w:rPr>
              <w:t>序号</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jc w:val="center"/>
              <w:rPr>
                <w:rFonts w:ascii="宋体" w:hAnsi="宋体" w:cs="宋体"/>
                <w:b/>
                <w:color w:val="000000"/>
                <w:kern w:val="0"/>
                <w:sz w:val="24"/>
              </w:rPr>
            </w:pPr>
            <w:r w:rsidRPr="008B5A3A">
              <w:rPr>
                <w:rFonts w:ascii="宋体" w:hAnsi="宋体" w:cs="宋体" w:hint="eastAsia"/>
                <w:b/>
                <w:color w:val="000000"/>
                <w:kern w:val="0"/>
                <w:sz w:val="24"/>
              </w:rPr>
              <w:t>信息类别</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jc w:val="center"/>
              <w:rPr>
                <w:rFonts w:ascii="宋体" w:hAnsi="宋体" w:cs="宋体"/>
                <w:b/>
                <w:color w:val="000000"/>
                <w:kern w:val="0"/>
                <w:sz w:val="24"/>
              </w:rPr>
            </w:pPr>
            <w:r w:rsidRPr="008B5A3A">
              <w:rPr>
                <w:rFonts w:ascii="宋体" w:hAnsi="宋体" w:cs="宋体" w:hint="eastAsia"/>
                <w:b/>
                <w:color w:val="000000"/>
                <w:kern w:val="0"/>
                <w:sz w:val="24"/>
              </w:rPr>
              <w:t>内容简介</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1</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机构与职能</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E155F1" w:rsidP="00EC0837">
            <w:pPr>
              <w:rPr>
                <w:rFonts w:ascii="宋体" w:hAnsi="宋体" w:cs="宋体"/>
                <w:color w:val="000000"/>
                <w:kern w:val="0"/>
                <w:sz w:val="24"/>
              </w:rPr>
            </w:pPr>
          </w:p>
        </w:tc>
      </w:tr>
      <w:tr w:rsidR="00DE29B0" w:rsidRPr="008B5A3A" w:rsidTr="001A5921">
        <w:trPr>
          <w:cantSplit/>
          <w:trHeight w:val="455"/>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1.1</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部门概况</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1A5921">
            <w:pPr>
              <w:spacing w:line="400" w:lineRule="exact"/>
              <w:rPr>
                <w:rFonts w:ascii="宋体" w:hAnsi="宋体" w:cs="宋体"/>
                <w:color w:val="000000"/>
                <w:kern w:val="0"/>
                <w:sz w:val="24"/>
              </w:rPr>
            </w:pPr>
            <w:r w:rsidRPr="008B5A3A">
              <w:rPr>
                <w:rFonts w:ascii="宋体" w:hAnsi="宋体" w:cs="宋体" w:hint="eastAsia"/>
                <w:color w:val="000000"/>
                <w:kern w:val="0"/>
                <w:sz w:val="24"/>
              </w:rPr>
              <w:t>本级及本行政区气象部门简介，本级机构法定职责、办公地址、办公时间、联系方式（值班电话、政务热线）、机构邮箱（局长信箱）、对外办事窗口、来访接待窗口</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1.2</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机构设置</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1A5921">
            <w:pPr>
              <w:spacing w:line="400" w:lineRule="exact"/>
              <w:rPr>
                <w:rFonts w:ascii="宋体" w:hAnsi="宋体" w:cs="宋体"/>
                <w:color w:val="000000"/>
                <w:kern w:val="0"/>
                <w:sz w:val="24"/>
              </w:rPr>
            </w:pPr>
            <w:r w:rsidRPr="008B5A3A">
              <w:rPr>
                <w:rFonts w:ascii="宋体" w:hAnsi="宋体" w:cs="宋体" w:hint="eastAsia"/>
                <w:color w:val="000000"/>
                <w:kern w:val="0"/>
                <w:sz w:val="24"/>
              </w:rPr>
              <w:t>本级机构设置情况（内设机构、直属单位名称和职能），所属下级气象主管机构名称、职能和负责人</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1.3</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负责人基本信息</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本级气象主管机构负责人基本信息</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2</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法规标准</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E155F1" w:rsidP="00EC0837">
            <w:pPr>
              <w:rPr>
                <w:rFonts w:ascii="宋体" w:hAnsi="宋体" w:cs="宋体"/>
                <w:color w:val="000000"/>
                <w:kern w:val="0"/>
                <w:sz w:val="24"/>
              </w:rPr>
            </w:pP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2.1</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法律</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气象法</w:t>
            </w:r>
          </w:p>
        </w:tc>
      </w:tr>
      <w:tr w:rsidR="00DE29B0" w:rsidRPr="008B5A3A" w:rsidTr="001A5921">
        <w:trPr>
          <w:cantSplit/>
          <w:trHeight w:val="455"/>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2.2</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法规</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与气象法相配套的行政法规、地方性法规</w:t>
            </w:r>
          </w:p>
        </w:tc>
      </w:tr>
      <w:tr w:rsidR="00DE29B0" w:rsidRPr="008B5A3A" w:rsidTr="001A5921">
        <w:trPr>
          <w:cantSplit/>
          <w:trHeight w:val="455"/>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2.3</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规章</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1A5921">
            <w:pPr>
              <w:spacing w:line="400" w:lineRule="exact"/>
              <w:rPr>
                <w:rFonts w:ascii="宋体" w:hAnsi="宋体" w:cs="宋体"/>
                <w:color w:val="000000"/>
                <w:kern w:val="0"/>
                <w:sz w:val="24"/>
              </w:rPr>
            </w:pPr>
            <w:r w:rsidRPr="008B5A3A">
              <w:rPr>
                <w:rFonts w:ascii="宋体" w:hAnsi="宋体" w:cs="宋体" w:hint="eastAsia"/>
                <w:color w:val="000000"/>
                <w:kern w:val="0"/>
                <w:sz w:val="24"/>
              </w:rPr>
              <w:t>中国气象局发布的部门规章、地方政府发布的关于气象工作的政府规章</w:t>
            </w:r>
          </w:p>
        </w:tc>
      </w:tr>
      <w:tr w:rsidR="00DE29B0" w:rsidRPr="002B7C02"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b/>
                <w:color w:val="000000"/>
                <w:kern w:val="0"/>
                <w:sz w:val="24"/>
              </w:rPr>
            </w:pPr>
            <w:r>
              <w:rPr>
                <w:rFonts w:ascii="宋体" w:hAnsi="宋体" w:cs="宋体" w:hint="eastAsia"/>
                <w:b/>
                <w:color w:val="000000"/>
                <w:kern w:val="0"/>
                <w:sz w:val="24"/>
              </w:rPr>
              <w:t>2.4</w:t>
            </w:r>
          </w:p>
        </w:tc>
        <w:tc>
          <w:tcPr>
            <w:tcW w:w="2126" w:type="dxa"/>
            <w:tcBorders>
              <w:top w:val="single" w:sz="4" w:space="0" w:color="auto"/>
              <w:left w:val="single" w:sz="4" w:space="0" w:color="auto"/>
              <w:bottom w:val="single" w:sz="4" w:space="0" w:color="auto"/>
              <w:right w:val="single" w:sz="4" w:space="0" w:color="auto"/>
            </w:tcBorders>
            <w:vAlign w:val="center"/>
          </w:tcPr>
          <w:p w:rsidR="00DE29B0" w:rsidRPr="002B7C02" w:rsidRDefault="0076214E" w:rsidP="00EC0837">
            <w:pPr>
              <w:rPr>
                <w:rFonts w:ascii="宋体" w:hAnsi="宋体" w:cs="宋体"/>
                <w:color w:val="000000"/>
                <w:kern w:val="0"/>
                <w:sz w:val="24"/>
              </w:rPr>
            </w:pPr>
            <w:r w:rsidRPr="002B7C02">
              <w:rPr>
                <w:rFonts w:ascii="宋体" w:hAnsi="宋体" w:cs="宋体" w:hint="eastAsia"/>
                <w:color w:val="000000"/>
                <w:kern w:val="0"/>
                <w:sz w:val="24"/>
              </w:rPr>
              <w:t>行业标准</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2B7C02" w:rsidRDefault="0076214E" w:rsidP="00EC0837">
            <w:pPr>
              <w:rPr>
                <w:rFonts w:ascii="宋体" w:hAnsi="宋体" w:cs="宋体"/>
                <w:color w:val="000000"/>
                <w:kern w:val="0"/>
                <w:sz w:val="24"/>
              </w:rPr>
            </w:pPr>
            <w:r w:rsidRPr="002B7C02">
              <w:rPr>
                <w:rFonts w:ascii="宋体" w:hAnsi="宋体" w:cs="宋体" w:hint="eastAsia"/>
                <w:color w:val="000000"/>
                <w:kern w:val="0"/>
                <w:sz w:val="24"/>
              </w:rPr>
              <w:t>气象</w:t>
            </w:r>
            <w:r>
              <w:rPr>
                <w:rFonts w:ascii="宋体" w:hAnsi="宋体" w:cs="宋体" w:hint="eastAsia"/>
                <w:color w:val="000000"/>
                <w:kern w:val="0"/>
                <w:sz w:val="24"/>
              </w:rPr>
              <w:t>主管机构</w:t>
            </w:r>
            <w:r w:rsidRPr="002B7C02">
              <w:rPr>
                <w:rFonts w:ascii="宋体" w:hAnsi="宋体" w:cs="宋体" w:hint="eastAsia"/>
                <w:color w:val="000000"/>
                <w:kern w:val="0"/>
                <w:sz w:val="24"/>
              </w:rPr>
              <w:t>发布的行业标准</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3</w:t>
            </w:r>
          </w:p>
        </w:tc>
        <w:tc>
          <w:tcPr>
            <w:tcW w:w="2126"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政策文件</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E155F1" w:rsidP="00EC0837">
            <w:pPr>
              <w:rPr>
                <w:rFonts w:ascii="宋体" w:hAnsi="宋体" w:cs="宋体"/>
                <w:b/>
                <w:color w:val="000000"/>
                <w:kern w:val="0"/>
                <w:sz w:val="24"/>
              </w:rPr>
            </w:pP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3.1</w:t>
            </w:r>
          </w:p>
        </w:tc>
        <w:tc>
          <w:tcPr>
            <w:tcW w:w="2126"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规范性文件</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气象主管机构制发的规范性文件</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3.2</w:t>
            </w:r>
          </w:p>
        </w:tc>
        <w:tc>
          <w:tcPr>
            <w:tcW w:w="2126"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其他文件</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气象主管机构制发的需要公众广泛知晓的文件</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 xml:space="preserve">3.3 </w:t>
            </w:r>
          </w:p>
        </w:tc>
        <w:tc>
          <w:tcPr>
            <w:tcW w:w="2126"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政策解读</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1A5921">
            <w:pPr>
              <w:spacing w:line="400" w:lineRule="exact"/>
              <w:rPr>
                <w:rFonts w:ascii="宋体" w:hAnsi="宋体" w:cs="宋体"/>
                <w:color w:val="000000"/>
                <w:kern w:val="0"/>
                <w:sz w:val="24"/>
              </w:rPr>
            </w:pPr>
            <w:r w:rsidRPr="008B5A3A">
              <w:rPr>
                <w:rFonts w:ascii="宋体" w:hAnsi="宋体" w:cs="宋体" w:hint="eastAsia"/>
                <w:color w:val="000000"/>
                <w:kern w:val="0"/>
                <w:sz w:val="24"/>
              </w:rPr>
              <w:t>对气象法律、行政法规、地方性法规、政府规章和规范性文件进行解读的文章</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4</w:t>
            </w:r>
          </w:p>
        </w:tc>
        <w:tc>
          <w:tcPr>
            <w:tcW w:w="2126"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规划计划</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color w:val="000000"/>
                <w:kern w:val="0"/>
                <w:sz w:val="24"/>
              </w:rPr>
            </w:pPr>
            <w:r w:rsidRPr="007A1243">
              <w:rPr>
                <w:rFonts w:ascii="宋体" w:hAnsi="宋体" w:cs="宋体" w:hint="eastAsia"/>
                <w:color w:val="000000"/>
                <w:kern w:val="0"/>
                <w:sz w:val="24"/>
              </w:rPr>
              <w:t>本级气象事业发展规划、计划</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5</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行政执法</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E155F1" w:rsidP="00EC0837">
            <w:pPr>
              <w:rPr>
                <w:rFonts w:ascii="宋体" w:hAnsi="宋体" w:cs="宋体"/>
                <w:color w:val="000000"/>
                <w:kern w:val="0"/>
                <w:sz w:val="24"/>
              </w:rPr>
            </w:pP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5.1</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权力和责任清单</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气象主管机构权力和责任清单</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lastRenderedPageBreak/>
              <w:t>5.2</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行政许可</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气象行政许可事项办事指南和办理结果</w:t>
            </w:r>
            <w:r w:rsidRPr="008B5A3A">
              <w:rPr>
                <w:rFonts w:ascii="宋体" w:hAnsi="宋体" w:cs="宋体" w:hint="eastAsia"/>
                <w:color w:val="000000"/>
                <w:kern w:val="0"/>
                <w:sz w:val="24"/>
              </w:rPr>
              <w:t xml:space="preserve"> </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6</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财政资金</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本级气象部门预算、决算信息情况</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7</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人事信息</w:t>
            </w:r>
          </w:p>
        </w:tc>
        <w:tc>
          <w:tcPr>
            <w:tcW w:w="5870" w:type="dxa"/>
            <w:tcBorders>
              <w:top w:val="single" w:sz="4" w:space="0" w:color="auto"/>
              <w:left w:val="single" w:sz="4" w:space="0" w:color="auto"/>
              <w:bottom w:val="single" w:sz="4" w:space="0" w:color="auto"/>
              <w:right w:val="single" w:sz="4" w:space="0" w:color="auto"/>
            </w:tcBorders>
            <w:vAlign w:val="center"/>
          </w:tcPr>
          <w:p w:rsidR="00DE29B0" w:rsidRPr="008B5A3A" w:rsidRDefault="00E155F1" w:rsidP="00EC0837">
            <w:pPr>
              <w:rPr>
                <w:rFonts w:ascii="宋体" w:hAnsi="宋体" w:cs="宋体"/>
                <w:color w:val="000000"/>
                <w:kern w:val="0"/>
                <w:sz w:val="24"/>
              </w:rPr>
            </w:pP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7.1</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人事任免</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widowControl/>
              <w:jc w:val="left"/>
              <w:rPr>
                <w:rFonts w:ascii="宋体" w:hAnsi="宋体" w:cs="宋体"/>
                <w:color w:val="000000"/>
                <w:kern w:val="0"/>
                <w:sz w:val="24"/>
              </w:rPr>
            </w:pPr>
            <w:r w:rsidRPr="008B5A3A">
              <w:rPr>
                <w:rFonts w:ascii="宋体" w:hAnsi="宋体" w:cs="宋体" w:hint="eastAsia"/>
                <w:color w:val="000000"/>
                <w:kern w:val="0"/>
                <w:sz w:val="24"/>
              </w:rPr>
              <w:t>本级气象主管机构管理的中层干部人事任免信息</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7.2</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招聘信息</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color w:val="000000"/>
                <w:kern w:val="0"/>
                <w:sz w:val="24"/>
              </w:rPr>
            </w:pPr>
            <w:r w:rsidRPr="008B5A3A">
              <w:rPr>
                <w:rFonts w:ascii="宋体" w:hAnsi="宋体" w:cs="宋体" w:hint="eastAsia"/>
                <w:color w:val="000000"/>
                <w:kern w:val="0"/>
                <w:sz w:val="24"/>
              </w:rPr>
              <w:t>公务员招考、人事招聘、毕业生招录有关信息</w:t>
            </w:r>
          </w:p>
        </w:tc>
      </w:tr>
      <w:tr w:rsidR="00DE29B0" w:rsidRPr="008B5A3A" w:rsidTr="001A5921">
        <w:trPr>
          <w:cantSplit/>
          <w:trHeight w:val="474"/>
          <w:jc w:val="center"/>
        </w:trPr>
        <w:tc>
          <w:tcPr>
            <w:tcW w:w="817"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8</w:t>
            </w:r>
          </w:p>
        </w:tc>
        <w:tc>
          <w:tcPr>
            <w:tcW w:w="2126"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rPr>
                <w:rFonts w:ascii="宋体" w:hAnsi="宋体" w:cs="宋体"/>
                <w:b/>
                <w:color w:val="000000"/>
                <w:kern w:val="0"/>
                <w:sz w:val="24"/>
              </w:rPr>
            </w:pPr>
            <w:r w:rsidRPr="008B5A3A">
              <w:rPr>
                <w:rFonts w:ascii="宋体" w:hAnsi="宋体" w:cs="宋体" w:hint="eastAsia"/>
                <w:b/>
                <w:color w:val="000000"/>
                <w:kern w:val="0"/>
                <w:sz w:val="24"/>
              </w:rPr>
              <w:t>其他信息</w:t>
            </w:r>
          </w:p>
        </w:tc>
        <w:tc>
          <w:tcPr>
            <w:tcW w:w="5870" w:type="dxa"/>
            <w:tcBorders>
              <w:top w:val="single" w:sz="4" w:space="0" w:color="auto"/>
              <w:left w:val="single" w:sz="4" w:space="0" w:color="auto"/>
              <w:bottom w:val="single" w:sz="4" w:space="0" w:color="auto"/>
              <w:right w:val="single" w:sz="4" w:space="0" w:color="auto"/>
            </w:tcBorders>
            <w:vAlign w:val="center"/>
            <w:hideMark/>
          </w:tcPr>
          <w:p w:rsidR="00DE29B0" w:rsidRPr="008B5A3A" w:rsidRDefault="0076214E" w:rsidP="00EC0837">
            <w:pPr>
              <w:widowControl/>
              <w:jc w:val="left"/>
              <w:rPr>
                <w:rFonts w:ascii="宋体" w:hAnsi="宋体" w:cs="宋体"/>
                <w:color w:val="000000"/>
                <w:kern w:val="0"/>
                <w:sz w:val="24"/>
              </w:rPr>
            </w:pPr>
            <w:r w:rsidRPr="008B5A3A">
              <w:rPr>
                <w:rFonts w:ascii="宋体" w:hAnsi="宋体" w:cs="宋体" w:hint="eastAsia"/>
                <w:color w:val="000000"/>
                <w:kern w:val="0"/>
                <w:sz w:val="24"/>
              </w:rPr>
              <w:t>国家、地方规定应当公开的其他信息</w:t>
            </w:r>
          </w:p>
        </w:tc>
      </w:tr>
    </w:tbl>
    <w:p w:rsidR="00DE29B0" w:rsidRPr="008B5A3A" w:rsidRDefault="00E155F1" w:rsidP="001A5921">
      <w:pPr>
        <w:spacing w:line="260" w:lineRule="exact"/>
        <w:rPr>
          <w:rFonts w:ascii="宋体" w:hAnsi="宋体"/>
          <w:color w:val="000000"/>
        </w:rPr>
      </w:pPr>
    </w:p>
    <w:p w:rsidR="00401734" w:rsidRDefault="0076214E" w:rsidP="00EC0837">
      <w:pPr>
        <w:spacing w:line="440" w:lineRule="exact"/>
        <w:rPr>
          <w:rFonts w:ascii="宋体" w:hAnsi="宋体" w:cs="宋体"/>
          <w:color w:val="000000"/>
          <w:kern w:val="0"/>
          <w:sz w:val="24"/>
          <w:szCs w:val="24"/>
        </w:rPr>
      </w:pPr>
      <w:r w:rsidRPr="001A5921">
        <w:rPr>
          <w:rFonts w:ascii="宋体" w:hAnsi="宋体" w:cs="宋体" w:hint="eastAsia"/>
          <w:b/>
          <w:color w:val="000000"/>
          <w:kern w:val="0"/>
          <w:sz w:val="24"/>
          <w:szCs w:val="24"/>
        </w:rPr>
        <w:t>注：</w:t>
      </w:r>
      <w:r w:rsidRPr="001A5921">
        <w:rPr>
          <w:rFonts w:ascii="宋体" w:hAnsi="宋体" w:cs="宋体" w:hint="eastAsia"/>
          <w:color w:val="000000"/>
          <w:kern w:val="0"/>
          <w:sz w:val="24"/>
          <w:szCs w:val="24"/>
        </w:rPr>
        <w:t>基本目录所列事项为必须主动公开的事项，适用于省级以上气象主管机构。各单</w:t>
      </w:r>
    </w:p>
    <w:p w:rsidR="00401734" w:rsidRDefault="0076214E" w:rsidP="0076214E">
      <w:pPr>
        <w:spacing w:line="440" w:lineRule="exact"/>
        <w:ind w:firstLineChars="200" w:firstLine="472"/>
        <w:rPr>
          <w:rFonts w:ascii="宋体" w:hAnsi="宋体" w:cs="宋体"/>
          <w:color w:val="000000"/>
          <w:kern w:val="0"/>
          <w:sz w:val="24"/>
          <w:szCs w:val="24"/>
        </w:rPr>
      </w:pPr>
      <w:r w:rsidRPr="001A5921">
        <w:rPr>
          <w:rFonts w:ascii="宋体" w:hAnsi="宋体" w:cs="宋体" w:hint="eastAsia"/>
          <w:color w:val="000000"/>
          <w:kern w:val="0"/>
          <w:sz w:val="24"/>
          <w:szCs w:val="24"/>
        </w:rPr>
        <w:t>位在制定本机关政府信息主动公开目录时，可以在基本目录的基础上进一步增加</w:t>
      </w:r>
    </w:p>
    <w:p w:rsidR="00401734" w:rsidRDefault="0076214E" w:rsidP="0076214E">
      <w:pPr>
        <w:spacing w:line="440" w:lineRule="exact"/>
        <w:ind w:firstLineChars="200" w:firstLine="472"/>
        <w:rPr>
          <w:rFonts w:ascii="宋体" w:hAnsi="宋体" w:cs="宋体"/>
          <w:color w:val="000000"/>
          <w:kern w:val="0"/>
          <w:sz w:val="24"/>
          <w:szCs w:val="24"/>
        </w:rPr>
      </w:pPr>
      <w:r w:rsidRPr="001A5921">
        <w:rPr>
          <w:rFonts w:ascii="宋体" w:hAnsi="宋体" w:cs="宋体" w:hint="eastAsia"/>
          <w:color w:val="000000"/>
          <w:kern w:val="0"/>
          <w:sz w:val="24"/>
          <w:szCs w:val="24"/>
        </w:rPr>
        <w:t>或细化，但不能减少。地市级以下气象主管机构主动公开目录由省级气象主管机</w:t>
      </w:r>
    </w:p>
    <w:p w:rsidR="00DE29B0" w:rsidRPr="001A5921" w:rsidRDefault="0076214E" w:rsidP="0076214E">
      <w:pPr>
        <w:spacing w:line="440" w:lineRule="exact"/>
        <w:ind w:firstLineChars="200" w:firstLine="472"/>
        <w:rPr>
          <w:rFonts w:ascii="宋体" w:hAnsi="宋体"/>
          <w:sz w:val="24"/>
          <w:szCs w:val="24"/>
        </w:rPr>
      </w:pPr>
      <w:r w:rsidRPr="001A5921">
        <w:rPr>
          <w:rFonts w:ascii="宋体" w:hAnsi="宋体" w:cs="宋体" w:hint="eastAsia"/>
          <w:color w:val="000000"/>
          <w:kern w:val="0"/>
          <w:sz w:val="24"/>
          <w:szCs w:val="24"/>
        </w:rPr>
        <w:t>构结合当地实际制定。</w:t>
      </w:r>
    </w:p>
    <w:p w:rsidR="00AC389B" w:rsidRDefault="00E155F1" w:rsidP="00F50C86">
      <w:pPr>
        <w:spacing w:line="576" w:lineRule="exact"/>
      </w:pPr>
      <w:bookmarkStart w:id="1" w:name="附件"/>
      <w:bookmarkStart w:id="2" w:name="附件名称"/>
      <w:bookmarkEnd w:id="1"/>
      <w:bookmarkEnd w:id="2"/>
    </w:p>
    <w:p w:rsidR="00AC389B" w:rsidRDefault="00E155F1" w:rsidP="00F50C86">
      <w:pPr>
        <w:spacing w:line="576" w:lineRule="exact"/>
      </w:pPr>
    </w:p>
    <w:p w:rsidR="0056521A" w:rsidRDefault="00E75F63" w:rsidP="00F50C86">
      <w:pPr>
        <w:spacing w:line="576" w:lineRule="exact"/>
      </w:pPr>
      <w:r>
        <w:rPr>
          <w:rFonts w:ascii="仿宋_GB2312"/>
          <w:noProof/>
          <w:spacing w:val="-6"/>
          <w:sz w:val="20"/>
        </w:rPr>
        <mc:AlternateContent>
          <mc:Choice Requires="wps">
            <w:drawing>
              <wp:anchor distT="0" distB="0" distL="114300" distR="114300" simplePos="0" relativeHeight="251659776" behindDoc="0" locked="0" layoutInCell="1" allowOverlap="1">
                <wp:simplePos x="0" y="0"/>
                <wp:positionH relativeFrom="column">
                  <wp:posOffset>3175</wp:posOffset>
                </wp:positionH>
                <wp:positionV relativeFrom="page">
                  <wp:posOffset>9405620</wp:posOffset>
                </wp:positionV>
                <wp:extent cx="5615940" cy="0"/>
                <wp:effectExtent l="7620" t="13970" r="5715" b="14605"/>
                <wp:wrapTopAndBottom/>
                <wp:docPr id="7" name="直线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07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9C3BED" id="直线 8" o:spid="_x0000_s1026" style="position:absolute;left:0;text-align:lef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25pt,740.6pt" to="442.45pt,74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" strokeweight=".85pt">
                <w10:wrap type="topAndBottom" anchory="page"/>
              </v:line>
            </w:pict>
          </mc:Fallback>
        </mc:AlternateContent>
      </w:r>
      <w:r>
        <w:rPr>
          <w:rFonts w:ascii="仿宋_GB2312"/>
          <w:noProof/>
          <w:spacing w:val="-6"/>
          <w:sz w:val="20"/>
        </w:rPr>
        <mc:AlternateContent>
          <mc:Choice Requires="wps">
            <w:drawing>
              <wp:anchor distT="0" distB="0" distL="114300" distR="114300" simplePos="0" relativeHeight="251655680" behindDoc="0" locked="0" layoutInCell="1" allowOverlap="1">
                <wp:simplePos x="0" y="0"/>
                <wp:positionH relativeFrom="margin">
                  <wp:posOffset>5715</wp:posOffset>
                </wp:positionH>
                <wp:positionV relativeFrom="page">
                  <wp:posOffset>9042400</wp:posOffset>
                </wp:positionV>
                <wp:extent cx="5615940" cy="0"/>
                <wp:effectExtent l="10160" t="12700" r="12700" b="6350"/>
                <wp:wrapTopAndBottom/>
                <wp:docPr id="6" name="直线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1B8308" id="直线 3" o:spid="_x0000_s1026" style="position:absolute;left:0;text-align:left;z-index:25165568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 from=".45pt,712pt" to="442.65pt,7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" strokeweight=".6pt">
                <w10:wrap type="topAndBottom" anchorx="margin" anchory="page"/>
              </v:line>
            </w:pict>
          </mc:Fallback>
        </mc:AlternateContent>
      </w:r>
      <w:r>
        <w:rPr>
          <w:rFonts w:ascii="仿宋_GB2312"/>
          <w:noProof/>
          <w:spacing w:val="-6"/>
          <w:sz w:val="20"/>
        </w:rPr>
        <mc:AlternateContent>
          <mc:Choice Requires="wps">
            <w:drawing>
              <wp:anchor distT="0" distB="0" distL="114300" distR="114300" simplePos="0" relativeHeight="251656704" behindDoc="0" locked="0" layoutInCell="1" allowOverlap="1">
                <wp:simplePos x="0" y="0"/>
                <wp:positionH relativeFrom="column">
                  <wp:posOffset>3175</wp:posOffset>
                </wp:positionH>
                <wp:positionV relativeFrom="page">
                  <wp:posOffset>8687435</wp:posOffset>
                </wp:positionV>
                <wp:extent cx="5615940" cy="0"/>
                <wp:effectExtent l="7620" t="10160" r="5715" b="8890"/>
                <wp:wrapTopAndBottom/>
                <wp:docPr id="5" name="直线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07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B4E8E2" id="直线 4" o:spid="_x0000_s1026" style="position:absolute;left:0;text-align:lef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25pt,684.05pt" to="442.45pt,68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" strokeweight=".85pt">
                <w10:wrap type="topAndBottom" anchory="page"/>
              </v:line>
            </w:pict>
          </mc:Fallback>
        </mc:AlternateContent>
      </w:r>
      <w:r>
        <w:rPr>
          <w:rFonts w:ascii="仿宋_GB2312"/>
          <w:noProof/>
          <w:spacing w:val="-6"/>
          <w:sz w:val="20"/>
        </w:rPr>
        <mc:AlternateContent>
          <mc:Choice Requires="wps">
            <w:drawing>
              <wp:anchor distT="0" distB="0" distL="114300" distR="114300" simplePos="0" relativeHeight="251657728" behindDoc="0" locked="0" layoutInCell="1" allowOverlap="1">
                <wp:simplePos x="0" y="0"/>
                <wp:positionH relativeFrom="column">
                  <wp:posOffset>161925</wp:posOffset>
                </wp:positionH>
                <wp:positionV relativeFrom="page">
                  <wp:posOffset>9040495</wp:posOffset>
                </wp:positionV>
                <wp:extent cx="2534920" cy="360045"/>
                <wp:effectExtent l="4445" t="1270" r="3810" b="635"/>
                <wp:wrapTopAndBottom/>
                <wp:docPr id="4"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4920" cy="360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63AF" w:rsidRDefault="0076214E">
                            <w:pPr>
                              <w:tabs>
                                <w:tab w:val="left" w:pos="8460"/>
                              </w:tabs>
                              <w:spacing w:line="500" w:lineRule="exact"/>
                              <w:jc w:val="left"/>
                              <w:rPr>
                                <w:sz w:val="28"/>
                                <w:szCs w:val="28"/>
                              </w:rPr>
                            </w:pPr>
                            <w:bookmarkStart w:id="3" w:name="版记"/>
                            <w:bookmarkEnd w:id="3"/>
                            <w:r>
                              <w:rPr>
                                <w:rFonts w:hint="eastAsia"/>
                                <w:sz w:val="28"/>
                                <w:szCs w:val="28"/>
                              </w:rPr>
                              <w:t>中国气象局办公室</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5" o:spid="_x0000_s1027" type="#_x0000_t202" style="position:absolute;left:0;text-align:left;margin-left:12.75pt;margin-top:711.85pt;width:199.6pt;height:28.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" filled="f" stroked="f">
                <v:textbox inset="0,0,0,0">
                  <w:txbxContent>
                    <w:p w:rsidR="002C63AF" w:rsidRDefault="0076214E">
                      <w:pPr>
                        <w:tabs>
                          <w:tab w:val="left" w:pos="8460"/>
                        </w:tabs>
                        <w:spacing w:line="500" w:lineRule="exact"/>
                        <w:jc w:val="left"/>
                        <w:rPr>
                          <w:sz w:val="28"/>
                          <w:szCs w:val="28"/>
                        </w:rPr>
                      </w:pPr>
                      <w:bookmarkStart w:id="4" w:name="版记"/>
                      <w:bookmarkEnd w:id="4"/>
                      <w:r>
                        <w:rPr>
                          <w:rFonts w:hint="eastAsia"/>
                          <w:sz w:val="28"/>
                          <w:szCs w:val="28"/>
                        </w:rPr>
                        <w:t>中国气象局办公室</w:t>
                      </w:r>
                    </w:p>
                  </w:txbxContent>
                </v:textbox>
                <w10:wrap type="topAndBottom" anchory="page"/>
              </v:shape>
            </w:pict>
          </mc:Fallback>
        </mc:AlternateContent>
      </w:r>
      <w:r>
        <w:rPr>
          <w:rFonts w:ascii="仿宋_GB2312"/>
          <w:noProof/>
          <w:spacing w:val="-6"/>
          <w:sz w:val="20"/>
        </w:rPr>
        <mc:AlternateContent>
          <mc:Choice Requires="wps">
            <w:drawing>
              <wp:anchor distT="0" distB="0" distL="114300" distR="114300" simplePos="0" relativeHeight="251658752" behindDoc="0" locked="0" layoutInCell="1" allowOverlap="1">
                <wp:simplePos x="0" y="0"/>
                <wp:positionH relativeFrom="margin">
                  <wp:posOffset>161925</wp:posOffset>
                </wp:positionH>
                <wp:positionV relativeFrom="page">
                  <wp:posOffset>8696325</wp:posOffset>
                </wp:positionV>
                <wp:extent cx="5314950" cy="360045"/>
                <wp:effectExtent l="4445" t="0" r="0" b="1905"/>
                <wp:wrapTopAndBottom/>
                <wp:docPr id="3"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4950" cy="360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63AF" w:rsidRDefault="0076214E" w:rsidP="0076214E">
                            <w:pPr>
                              <w:snapToGrid w:val="0"/>
                              <w:spacing w:line="440" w:lineRule="exact"/>
                              <w:ind w:leftChars="4" w:left="849" w:hangingChars="303" w:hanging="836"/>
                              <w:rPr>
                                <w:rFonts w:ascii="仿宋_GB2312"/>
                                <w:sz w:val="28"/>
                                <w:szCs w:val="28"/>
                              </w:rPr>
                            </w:pPr>
                            <w:r>
                              <w:rPr>
                                <w:rFonts w:ascii="仿宋_GB2312" w:hint="eastAsia"/>
                                <w:sz w:val="28"/>
                                <w:szCs w:val="28"/>
                              </w:rPr>
                              <w:t>抄送：</w:t>
                            </w:r>
                            <w:bookmarkStart w:id="5" w:name="抄送"/>
                            <w:bookmarkEnd w:id="5"/>
                            <w:r>
                              <w:rPr>
                                <w:rFonts w:ascii="仿宋_GB2312" w:hint="eastAsia"/>
                                <w:sz w:val="28"/>
                                <w:szCs w:val="28"/>
                              </w:rPr>
                              <w:t>各内设机构。</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 o:spid="_x0000_s1028" type="#_x0000_t202" style="position:absolute;left:0;text-align:left;margin-left:12.75pt;margin-top:684.75pt;width:418.5pt;height:28.35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" filled="f" stroked="f">
                <v:textbox inset="0,0,0,0">
                  <w:txbxContent>
                    <w:p w:rsidR="002C63AF" w:rsidRDefault="0076214E" w:rsidP="0076214E">
                      <w:pPr>
                        <w:snapToGrid w:val="0"/>
                        <w:spacing w:line="440" w:lineRule="exact"/>
                        <w:ind w:leftChars="4" w:left="849" w:hangingChars="303" w:hanging="836"/>
                        <w:rPr>
                          <w:rFonts w:ascii="仿宋_GB2312"/>
                          <w:sz w:val="28"/>
                          <w:szCs w:val="28"/>
                        </w:rPr>
                      </w:pPr>
                      <w:r>
                        <w:rPr>
                          <w:rFonts w:ascii="仿宋_GB2312" w:hint="eastAsia"/>
                          <w:sz w:val="28"/>
                          <w:szCs w:val="28"/>
                        </w:rPr>
                        <w:t>抄送：</w:t>
                      </w:r>
                      <w:bookmarkStart w:id="6" w:name="抄送"/>
                      <w:bookmarkEnd w:id="6"/>
                      <w:r>
                        <w:rPr>
                          <w:rFonts w:ascii="仿宋_GB2312" w:hint="eastAsia"/>
                          <w:sz w:val="28"/>
                          <w:szCs w:val="28"/>
                        </w:rPr>
                        <w:t>各内设机构。</w:t>
                      </w:r>
                    </w:p>
                  </w:txbxContent>
                </v:textbox>
                <w10:wrap type="topAndBottom" anchorx="margin" anchory="page"/>
              </v:shape>
            </w:pict>
          </mc:Fallback>
        </mc:AlternateContent>
      </w:r>
      <w:r>
        <w:rPr>
          <w:rFonts w:ascii="仿宋_GB2312"/>
          <w:noProof/>
          <w:spacing w:val="-6"/>
          <w:sz w:val="20"/>
        </w:rPr>
        <mc:AlternateContent>
          <mc:Choice Requires="wps">
            <w:drawing>
              <wp:anchor distT="0" distB="0" distL="114300" distR="114300" simplePos="0" relativeHeight="251661824" behindDoc="0" locked="0" layoutInCell="1" allowOverlap="1">
                <wp:simplePos x="0" y="0"/>
                <wp:positionH relativeFrom="margin">
                  <wp:posOffset>161925</wp:posOffset>
                </wp:positionH>
                <wp:positionV relativeFrom="page">
                  <wp:posOffset>8328025</wp:posOffset>
                </wp:positionV>
                <wp:extent cx="5233670" cy="360045"/>
                <wp:effectExtent l="4445" t="3175" r="635" b="0"/>
                <wp:wrapTopAndBottom/>
                <wp:docPr id="2" name="文本框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33670" cy="360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63AF" w:rsidRDefault="0076214E">
                            <w:pPr>
                              <w:snapToGrid w:val="0"/>
                              <w:spacing w:line="440" w:lineRule="exact"/>
                              <w:rPr>
                                <w:rFonts w:ascii="仿宋_GB2312"/>
                                <w:sz w:val="28"/>
                                <w:szCs w:val="28"/>
                              </w:rPr>
                            </w:pPr>
                            <w:bookmarkStart w:id="7" w:name="是否公开"/>
                            <w:bookmarkEnd w:id="7"/>
                            <w:r>
                              <w:rPr>
                                <w:rFonts w:ascii="仿宋_GB2312" w:hint="eastAsia"/>
                                <w:sz w:val="28"/>
                                <w:szCs w:val="28"/>
                              </w:rPr>
                              <w:t>公开属性：对外公开</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5" o:spid="_x0000_s1029" type="#_x0000_t202" style="position:absolute;left:0;text-align:left;margin-left:12.75pt;margin-top:655.75pt;width:412.1pt;height:28.35pt;z-index:25166182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" filled="f" stroked="f">
                <v:textbox inset="0,0,0,0">
                  <w:txbxContent>
                    <w:p w:rsidR="002C63AF" w:rsidRDefault="0076214E">
                      <w:pPr>
                        <w:snapToGrid w:val="0"/>
                        <w:spacing w:line="440" w:lineRule="exact"/>
                        <w:rPr>
                          <w:rFonts w:ascii="仿宋_GB2312"/>
                          <w:sz w:val="28"/>
                          <w:szCs w:val="28"/>
                        </w:rPr>
                      </w:pPr>
                      <w:bookmarkStart w:id="8" w:name="是否公开"/>
                      <w:bookmarkEnd w:id="8"/>
                      <w:r>
                        <w:rPr>
                          <w:rFonts w:ascii="仿宋_GB2312" w:hint="eastAsia"/>
                          <w:sz w:val="28"/>
                          <w:szCs w:val="28"/>
                        </w:rPr>
                        <w:t>公开属性：对外公开</w:t>
                      </w:r>
                    </w:p>
                  </w:txbxContent>
                </v:textbox>
                <w10:wrap type="topAndBottom" anchorx="margin" anchory="page"/>
              </v:shape>
            </w:pict>
          </mc:Fallback>
        </mc:AlternateContent>
      </w:r>
      <w:r>
        <w:rPr>
          <w:rFonts w:ascii="仿宋_GB2312"/>
          <w:noProof/>
          <w:spacing w:val="-6"/>
          <w:sz w:val="20"/>
        </w:rPr>
        <mc:AlternateContent>
          <mc:Choice Requires="wps">
            <w:drawing>
              <wp:anchor distT="0" distB="0" distL="114300" distR="114300" simplePos="0" relativeHeight="251660800" behindDoc="0" locked="0" layoutInCell="1" allowOverlap="1">
                <wp:simplePos x="0" y="0"/>
                <wp:positionH relativeFrom="column">
                  <wp:posOffset>2857500</wp:posOffset>
                </wp:positionH>
                <wp:positionV relativeFrom="page">
                  <wp:posOffset>9043670</wp:posOffset>
                </wp:positionV>
                <wp:extent cx="2724150" cy="360045"/>
                <wp:effectExtent l="4445" t="4445" r="0" b="0"/>
                <wp:wrapTopAndBottom/>
                <wp:docPr id="1" name="文本框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4150" cy="360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63AF" w:rsidRDefault="0076214E" w:rsidP="00262628">
                            <w:pPr>
                              <w:tabs>
                                <w:tab w:val="left" w:pos="8460"/>
                              </w:tabs>
                              <w:wordWrap w:val="0"/>
                              <w:spacing w:line="500" w:lineRule="exact"/>
                              <w:jc w:val="right"/>
                              <w:rPr>
                                <w:sz w:val="28"/>
                                <w:szCs w:val="28"/>
                              </w:rPr>
                            </w:pPr>
                            <w:r>
                              <w:rPr>
                                <w:rFonts w:hint="eastAsia"/>
                                <w:sz w:val="28"/>
                                <w:szCs w:val="28"/>
                              </w:rPr>
                              <w:t xml:space="preserve">     </w:t>
                            </w:r>
                            <w:r w:rsidRPr="00037441">
                              <w:rPr>
                                <w:rFonts w:hint="eastAsia"/>
                                <w:sz w:val="24"/>
                                <w:szCs w:val="24"/>
                              </w:rPr>
                              <w:t xml:space="preserve">  </w:t>
                            </w:r>
                            <w:r w:rsidRPr="00037441">
                              <w:rPr>
                                <w:rFonts w:ascii="仿宋_GB2312" w:hint="eastAsia"/>
                                <w:sz w:val="24"/>
                                <w:szCs w:val="24"/>
                              </w:rPr>
                              <w:t xml:space="preserve">  </w:t>
                            </w:r>
                            <w:r>
                              <w:rPr>
                                <w:rFonts w:ascii="仿宋_GB2312" w:hint="eastAsia"/>
                                <w:sz w:val="28"/>
                                <w:szCs w:val="28"/>
                              </w:rPr>
                              <w:t xml:space="preserve"> </w:t>
                            </w:r>
                            <w:bookmarkStart w:id="9" w:name="印发日期"/>
                            <w:bookmarkEnd w:id="9"/>
                            <w:r>
                              <w:rPr>
                                <w:rFonts w:ascii="仿宋_GB2312" w:hint="eastAsia"/>
                                <w:sz w:val="28"/>
                                <w:szCs w:val="28"/>
                              </w:rPr>
                              <w:t xml:space="preserve">2019年12月31日印发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3" o:spid="_x0000_s1030" type="#_x0000_t202" style="position:absolute;left:0;text-align:left;margin-left:225pt;margin-top:712.1pt;width:214.5pt;height:28.3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" filled="f" stroked="f">
                <v:textbox inset="0,0,0,0">
                  <w:txbxContent>
                    <w:p w:rsidR="002C63AF" w:rsidRDefault="0076214E" w:rsidP="00262628">
                      <w:pPr>
                        <w:tabs>
                          <w:tab w:val="left" w:pos="8460"/>
                        </w:tabs>
                        <w:wordWrap w:val="0"/>
                        <w:spacing w:line="500" w:lineRule="exact"/>
                        <w:jc w:val="right"/>
                        <w:rPr>
                          <w:sz w:val="28"/>
                          <w:szCs w:val="28"/>
                        </w:rPr>
                      </w:pPr>
                      <w:r>
                        <w:rPr>
                          <w:rFonts w:hint="eastAsia"/>
                          <w:sz w:val="28"/>
                          <w:szCs w:val="28"/>
                        </w:rPr>
                        <w:t xml:space="preserve">     </w:t>
                      </w:r>
                      <w:r w:rsidRPr="00037441">
                        <w:rPr>
                          <w:rFonts w:hint="eastAsia"/>
                          <w:sz w:val="24"/>
                          <w:szCs w:val="24"/>
                        </w:rPr>
                        <w:t xml:space="preserve">  </w:t>
                      </w:r>
                      <w:r w:rsidRPr="00037441">
                        <w:rPr>
                          <w:rFonts w:ascii="仿宋_GB2312" w:hint="eastAsia"/>
                          <w:sz w:val="24"/>
                          <w:szCs w:val="24"/>
                        </w:rPr>
                        <w:t xml:space="preserve">  </w:t>
                      </w:r>
                      <w:r>
                        <w:rPr>
                          <w:rFonts w:ascii="仿宋_GB2312" w:hint="eastAsia"/>
                          <w:sz w:val="28"/>
                          <w:szCs w:val="28"/>
                        </w:rPr>
                        <w:t xml:space="preserve"> </w:t>
                      </w:r>
                      <w:bookmarkStart w:id="10" w:name="印发日期"/>
                      <w:bookmarkEnd w:id="10"/>
                      <w:r>
                        <w:rPr>
                          <w:rFonts w:ascii="仿宋_GB2312" w:hint="eastAsia"/>
                          <w:sz w:val="28"/>
                          <w:szCs w:val="28"/>
                        </w:rPr>
                        <w:t xml:space="preserve">2019年12月31日印发  </w:t>
                      </w:r>
                    </w:p>
                  </w:txbxContent>
                </v:textbox>
                <w10:wrap type="topAndBottom" anchory="page"/>
              </v:shape>
            </w:pict>
          </mc:Fallback>
        </mc:AlternateContent>
      </w:r>
    </w:p>
    <w:sectPr w:rsidR="0056521A">
      <w:headerReference w:type="even" r:id="rId7"/>
      <w:headerReference w:type="default" r:id="rId8"/>
      <w:footerReference w:type="even" r:id="rId9"/>
      <w:footerReference w:type="default" r:id="rId10"/>
      <w:pgSz w:w="11906" w:h="16838"/>
      <w:pgMar w:top="2132" w:right="1520" w:bottom="2013" w:left="1537" w:header="851" w:footer="1418" w:gutter="0"/>
      <w:pgNumType w:chapSep="emDash"/>
      <w:cols w:space="720"/>
      <w:docGrid w:type="linesAndChars" w:linePitch="577"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55F1" w:rsidRDefault="00E155F1">
      <w:r>
        <w:separator/>
      </w:r>
    </w:p>
  </w:endnote>
  <w:endnote w:type="continuationSeparator" w:id="0">
    <w:p w:rsidR="00E155F1" w:rsidRDefault="00E155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63AF" w:rsidRDefault="0076214E">
    <w:pPr>
      <w:pStyle w:val="a5"/>
      <w:framePr w:w="1620" w:wrap="around" w:vAnchor="text" w:hAnchor="page" w:x="1551" w:y="116"/>
      <w:spacing w:line="280" w:lineRule="exact"/>
      <w:ind w:left="340"/>
      <w:rPr>
        <w:rStyle w:val="a3"/>
        <w:sz w:val="28"/>
      </w:rPr>
    </w:pPr>
    <w:r>
      <w:rPr>
        <w:rStyle w:val="a3"/>
        <w:rFonts w:hint="eastAsia"/>
        <w:sz w:val="28"/>
      </w:rPr>
      <w:t>—</w:t>
    </w:r>
    <w:r>
      <w:rPr>
        <w:rStyle w:val="a3"/>
        <w:rFonts w:hint="eastAsia"/>
        <w:sz w:val="28"/>
      </w:rPr>
      <w:t xml:space="preserve"> </w:t>
    </w:r>
    <w:r>
      <w:rPr>
        <w:rFonts w:ascii="宋体" w:eastAsia="宋体" w:hAnsi="宋体"/>
        <w:sz w:val="28"/>
      </w:rPr>
      <w:fldChar w:fldCharType="begin"/>
    </w:r>
    <w:r>
      <w:rPr>
        <w:rStyle w:val="a3"/>
        <w:rFonts w:ascii="宋体" w:eastAsia="宋体" w:hAnsi="宋体"/>
        <w:sz w:val="28"/>
      </w:rPr>
      <w:instrText xml:space="preserve">PAGE  </w:instrText>
    </w:r>
    <w:r>
      <w:rPr>
        <w:rFonts w:ascii="宋体" w:eastAsia="宋体" w:hAnsi="宋体"/>
        <w:sz w:val="28"/>
      </w:rPr>
      <w:fldChar w:fldCharType="separate"/>
    </w:r>
    <w:r w:rsidR="00E75F63">
      <w:rPr>
        <w:rStyle w:val="a3"/>
        <w:rFonts w:ascii="宋体" w:eastAsia="宋体" w:hAnsi="宋体"/>
        <w:noProof/>
        <w:sz w:val="28"/>
      </w:rPr>
      <w:t>2</w:t>
    </w:r>
    <w:r>
      <w:rPr>
        <w:rFonts w:ascii="宋体" w:eastAsia="宋体" w:hAnsi="宋体"/>
        <w:sz w:val="28"/>
      </w:rPr>
      <w:fldChar w:fldCharType="end"/>
    </w:r>
    <w:r>
      <w:rPr>
        <w:rStyle w:val="a3"/>
        <w:rFonts w:hint="eastAsia"/>
        <w:sz w:val="28"/>
      </w:rPr>
      <w:t xml:space="preserve"> </w:t>
    </w:r>
    <w:r>
      <w:rPr>
        <w:rStyle w:val="a3"/>
        <w:rFonts w:hint="eastAsia"/>
        <w:sz w:val="28"/>
      </w:rPr>
      <w:t>—</w:t>
    </w:r>
  </w:p>
  <w:p w:rsidR="002C63AF" w:rsidRDefault="00E155F1">
    <w:pPr>
      <w:pStyle w:val="a5"/>
      <w:tabs>
        <w:tab w:val="clear" w:pos="8306"/>
        <w:tab w:val="right" w:pos="8460"/>
      </w:tabs>
      <w:ind w:right="212"/>
      <w:jc w:val="right"/>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63AF" w:rsidRDefault="0076214E">
    <w:pPr>
      <w:pStyle w:val="a5"/>
      <w:framePr w:w="1620" w:wrap="around" w:vAnchor="text" w:hAnchor="page" w:x="8701" w:y="56"/>
      <w:ind w:left="340"/>
      <w:rPr>
        <w:rStyle w:val="a3"/>
        <w:sz w:val="28"/>
      </w:rPr>
    </w:pPr>
    <w:r>
      <w:rPr>
        <w:rStyle w:val="a3"/>
        <w:rFonts w:hint="eastAsia"/>
        <w:sz w:val="28"/>
      </w:rPr>
      <w:t>—</w:t>
    </w:r>
    <w:r>
      <w:rPr>
        <w:rStyle w:val="a3"/>
        <w:rFonts w:hint="eastAsia"/>
        <w:sz w:val="28"/>
      </w:rPr>
      <w:t xml:space="preserve"> </w:t>
    </w:r>
    <w:r>
      <w:rPr>
        <w:rFonts w:ascii="宋体" w:eastAsia="宋体" w:hAnsi="宋体"/>
        <w:sz w:val="28"/>
      </w:rPr>
      <w:fldChar w:fldCharType="begin"/>
    </w:r>
    <w:r>
      <w:rPr>
        <w:rStyle w:val="a3"/>
        <w:rFonts w:ascii="宋体" w:eastAsia="宋体" w:hAnsi="宋体"/>
        <w:sz w:val="28"/>
      </w:rPr>
      <w:instrText xml:space="preserve">PAGE  </w:instrText>
    </w:r>
    <w:r>
      <w:rPr>
        <w:rFonts w:ascii="宋体" w:eastAsia="宋体" w:hAnsi="宋体"/>
        <w:sz w:val="28"/>
      </w:rPr>
      <w:fldChar w:fldCharType="separate"/>
    </w:r>
    <w:r w:rsidR="00E75F63">
      <w:rPr>
        <w:rStyle w:val="a3"/>
        <w:rFonts w:ascii="宋体" w:eastAsia="宋体" w:hAnsi="宋体"/>
        <w:noProof/>
        <w:sz w:val="28"/>
      </w:rPr>
      <w:t>1</w:t>
    </w:r>
    <w:r>
      <w:rPr>
        <w:rFonts w:ascii="宋体" w:eastAsia="宋体" w:hAnsi="宋体"/>
        <w:sz w:val="28"/>
      </w:rPr>
      <w:fldChar w:fldCharType="end"/>
    </w:r>
    <w:r>
      <w:rPr>
        <w:rStyle w:val="a3"/>
        <w:rFonts w:hint="eastAsia"/>
        <w:sz w:val="28"/>
      </w:rPr>
      <w:t xml:space="preserve"> </w:t>
    </w:r>
    <w:r>
      <w:rPr>
        <w:rStyle w:val="a3"/>
        <w:rFonts w:hint="eastAsia"/>
        <w:sz w:val="28"/>
      </w:rPr>
      <w:t>—</w:t>
    </w:r>
  </w:p>
  <w:p w:rsidR="002C63AF" w:rsidRDefault="00E155F1">
    <w:pPr>
      <w:pStyle w:val="a5"/>
      <w:ind w:right="360"/>
      <w:rPr>
        <w:rFonts w:ascii="仿宋_GB2312"/>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55F1" w:rsidRDefault="00E155F1">
      <w:r>
        <w:separator/>
      </w:r>
    </w:p>
  </w:footnote>
  <w:footnote w:type="continuationSeparator" w:id="0">
    <w:p w:rsidR="00E155F1" w:rsidRDefault="00E155F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63AF" w:rsidRDefault="00E155F1">
    <w:pPr>
      <w:pStyle w:val="a4"/>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63AF" w:rsidRDefault="00E155F1">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37B5908"/>
    <w:multiLevelType w:val="hybridMultilevel"/>
    <w:tmpl w:val="199E2480"/>
    <w:lvl w:ilvl="0" w:tplc="E3AAA11C">
      <w:start w:val="1"/>
      <w:numFmt w:val="japaneseCounting"/>
      <w:lvlText w:val="（%1）"/>
      <w:lvlJc w:val="left"/>
      <w:pPr>
        <w:ind w:left="1720" w:hanging="1080"/>
      </w:pPr>
      <w:rPr>
        <w:rFonts w:hint="default"/>
      </w:rPr>
    </w:lvl>
    <w:lvl w:ilvl="1" w:tplc="43C68E60" w:tentative="1">
      <w:start w:val="1"/>
      <w:numFmt w:val="lowerLetter"/>
      <w:lvlText w:val="%2)"/>
      <w:lvlJc w:val="left"/>
      <w:pPr>
        <w:ind w:left="1480" w:hanging="420"/>
      </w:pPr>
    </w:lvl>
    <w:lvl w:ilvl="2" w:tplc="A628E520" w:tentative="1">
      <w:start w:val="1"/>
      <w:numFmt w:val="lowerRoman"/>
      <w:lvlText w:val="%3."/>
      <w:lvlJc w:val="right"/>
      <w:pPr>
        <w:ind w:left="1900" w:hanging="420"/>
      </w:pPr>
    </w:lvl>
    <w:lvl w:ilvl="3" w:tplc="AC98CF80" w:tentative="1">
      <w:start w:val="1"/>
      <w:numFmt w:val="decimal"/>
      <w:lvlText w:val="%4."/>
      <w:lvlJc w:val="left"/>
      <w:pPr>
        <w:ind w:left="2320" w:hanging="420"/>
      </w:pPr>
    </w:lvl>
    <w:lvl w:ilvl="4" w:tplc="DA9C2114" w:tentative="1">
      <w:start w:val="1"/>
      <w:numFmt w:val="lowerLetter"/>
      <w:lvlText w:val="%5)"/>
      <w:lvlJc w:val="left"/>
      <w:pPr>
        <w:ind w:left="2740" w:hanging="420"/>
      </w:pPr>
    </w:lvl>
    <w:lvl w:ilvl="5" w:tplc="769A93AE" w:tentative="1">
      <w:start w:val="1"/>
      <w:numFmt w:val="lowerRoman"/>
      <w:lvlText w:val="%6."/>
      <w:lvlJc w:val="right"/>
      <w:pPr>
        <w:ind w:left="3160" w:hanging="420"/>
      </w:pPr>
    </w:lvl>
    <w:lvl w:ilvl="6" w:tplc="049628C8" w:tentative="1">
      <w:start w:val="1"/>
      <w:numFmt w:val="decimal"/>
      <w:lvlText w:val="%7."/>
      <w:lvlJc w:val="left"/>
      <w:pPr>
        <w:ind w:left="3580" w:hanging="420"/>
      </w:pPr>
    </w:lvl>
    <w:lvl w:ilvl="7" w:tplc="ED00B948" w:tentative="1">
      <w:start w:val="1"/>
      <w:numFmt w:val="lowerLetter"/>
      <w:lvlText w:val="%8)"/>
      <w:lvlJc w:val="left"/>
      <w:pPr>
        <w:ind w:left="4000" w:hanging="420"/>
      </w:pPr>
    </w:lvl>
    <w:lvl w:ilvl="8" w:tplc="8054B9B4"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attachedTemplate r:id="rId1"/>
  <w:revisionView w:markup="0"/>
  <w:documentProtection w:formatting="1" w:enforcement="0"/>
  <w:defaultTabStop w:val="420"/>
  <w:evenAndOddHeaders/>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0F0"/>
    <w:rsid w:val="0076214E"/>
    <w:rsid w:val="00DA20F0"/>
    <w:rsid w:val="00E155F1"/>
    <w:rsid w:val="00E75F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D1236889-B7DA-490F-B245-DE39995468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560" w:lineRule="exact"/>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customStyle="1" w:styleId="Char">
    <w:name w:val="页眉 Char"/>
    <w:link w:val="a4"/>
    <w:rPr>
      <w:rFonts w:ascii="Times New Roman" w:eastAsia="仿宋_GB2312" w:hAnsi="Times New Roman" w:cs="Times New Roman"/>
      <w:sz w:val="18"/>
      <w:szCs w:val="18"/>
    </w:rPr>
  </w:style>
  <w:style w:type="character" w:customStyle="1" w:styleId="Char0">
    <w:name w:val="页脚 Char"/>
    <w:link w:val="a5"/>
    <w:rPr>
      <w:rFonts w:ascii="Times New Roman" w:eastAsia="仿宋_GB2312" w:hAnsi="Times New Roman" w:cs="Times New Roman"/>
      <w:sz w:val="18"/>
      <w:szCs w:val="18"/>
    </w:rPr>
  </w:style>
  <w:style w:type="paragraph" w:styleId="a4">
    <w:name w:val="header"/>
    <w:basedOn w:val="a"/>
    <w:link w:val="Char"/>
    <w:pPr>
      <w:pBdr>
        <w:bottom w:val="single" w:sz="6" w:space="1" w:color="auto"/>
      </w:pBdr>
      <w:tabs>
        <w:tab w:val="center" w:pos="4153"/>
        <w:tab w:val="right" w:pos="8306"/>
      </w:tabs>
      <w:snapToGrid w:val="0"/>
      <w:spacing w:line="240" w:lineRule="atLeast"/>
      <w:jc w:val="center"/>
    </w:pPr>
    <w:rPr>
      <w:sz w:val="18"/>
      <w:szCs w:val="18"/>
    </w:rPr>
  </w:style>
  <w:style w:type="paragraph" w:styleId="a5">
    <w:name w:val="footer"/>
    <w:basedOn w:val="a"/>
    <w:link w:val="Char0"/>
    <w:pPr>
      <w:tabs>
        <w:tab w:val="center" w:pos="4153"/>
        <w:tab w:val="right" w:pos="8306"/>
      </w:tabs>
      <w:snapToGrid w:val="0"/>
      <w:spacing w:line="240" w:lineRule="atLeast"/>
      <w:jc w:val="left"/>
    </w:pPr>
    <w:rPr>
      <w:sz w:val="18"/>
      <w:szCs w:val="18"/>
    </w:rPr>
  </w:style>
  <w:style w:type="table" w:styleId="a6">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wdzx97.dot</Template>
  <TotalTime>2</TotalTime>
  <Pages>15</Pages>
  <Words>985</Words>
  <Characters>5616</Characters>
  <Application>Microsoft Office Word</Application>
  <DocSecurity>0</DocSecurity>
  <Lines>46</Lines>
  <Paragraphs>13</Paragraphs>
  <ScaleCrop>false</ScaleCrop>
  <Company/>
  <LinksUpToDate>false</LinksUpToDate>
  <CharactersWithSpaces>6588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龙岩市局文秘:鉴印分发</cp:lastModifiedBy>
  <cp:revision>1</cp:revision>
  <cp:lastPrinted>1899-12-31T16:00:00Z</cp:lastPrinted>
  <dcterms:created xsi:type="dcterms:W3CDTF">2020-01-06T09:26:00Z</dcterms:created>
  <dcterms:modified xsi:type="dcterms:W3CDTF">2023-08-21T03:08:00Z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