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bCs/>
          <w:sz w:val="44"/>
          <w:szCs w:val="44"/>
        </w:rPr>
      </w:pPr>
      <w:r>
        <w:rPr>
          <w:rFonts w:hint="eastAsia" w:ascii="宋体" w:hAnsi="宋体"/>
          <w:b/>
          <w:bCs/>
          <w:sz w:val="44"/>
          <w:szCs w:val="44"/>
        </w:rPr>
        <w:t>南平市气象局解除重大气象灾害</w:t>
      </w:r>
    </w:p>
    <w:p>
      <w:pPr>
        <w:jc w:val="center"/>
        <w:outlineLvl w:val="0"/>
        <w:rPr>
          <w:rFonts w:ascii="宋体" w:hAnsi="宋体"/>
          <w:b/>
          <w:bCs/>
          <w:sz w:val="44"/>
          <w:szCs w:val="44"/>
        </w:rPr>
      </w:pPr>
      <w:r>
        <w:rPr>
          <w:rFonts w:hint="eastAsia" w:ascii="宋体" w:hAnsi="宋体"/>
          <w:b/>
          <w:bCs/>
          <w:sz w:val="44"/>
          <w:szCs w:val="44"/>
        </w:rPr>
        <w:t>（暴雨）IV级应急响应命令</w:t>
      </w:r>
    </w:p>
    <w:p>
      <w:pPr>
        <w:autoSpaceDE w:val="0"/>
        <w:autoSpaceDN w:val="0"/>
        <w:adjustRightInd w:val="0"/>
        <w:spacing w:line="560" w:lineRule="exact"/>
        <w:jc w:val="left"/>
        <w:rPr>
          <w:rFonts w:ascii="仿宋_GB2312" w:eastAsia="仿宋_GB2312"/>
          <w:snapToGrid w:val="0"/>
          <w:spacing w:val="6"/>
          <w:kern w:val="0"/>
          <w:sz w:val="32"/>
          <w:szCs w:val="32"/>
        </w:rPr>
      </w:pPr>
      <w:r>
        <w:rPr>
          <w:rFonts w:hint="eastAsia" w:ascii="仿宋_GB2312" w:eastAsia="仿宋_GB2312"/>
          <w:b/>
          <w:snapToGrid w:val="0"/>
          <w:spacing w:val="6"/>
          <w:kern w:val="0"/>
          <w:sz w:val="32"/>
          <w:szCs w:val="32"/>
        </w:rPr>
        <w:t>编号：</w:t>
      </w:r>
      <w:r>
        <w:rPr>
          <w:rFonts w:hint="eastAsia" w:ascii="仿宋_GB2312" w:eastAsia="仿宋_GB2312"/>
          <w:snapToGrid w:val="0"/>
          <w:spacing w:val="6"/>
          <w:kern w:val="0"/>
          <w:sz w:val="32"/>
          <w:szCs w:val="32"/>
        </w:rPr>
        <w:t>2025-3</w:t>
      </w:r>
      <w:r>
        <w:rPr>
          <w:rFonts w:hint="eastAsia" w:ascii="仿宋_GB2312" w:eastAsia="仿宋_GB2312"/>
          <w:snapToGrid w:val="0"/>
          <w:spacing w:val="6"/>
          <w:kern w:val="0"/>
          <w:sz w:val="32"/>
          <w:szCs w:val="32"/>
          <w:lang w:val="en-US" w:eastAsia="zh-CN"/>
        </w:rPr>
        <w:t>6</w:t>
      </w:r>
      <w:r>
        <w:rPr>
          <w:rFonts w:hint="eastAsia" w:ascii="仿宋_GB2312" w:eastAsia="仿宋_GB2312"/>
          <w:snapToGrid w:val="0"/>
          <w:spacing w:val="6"/>
          <w:kern w:val="0"/>
          <w:sz w:val="32"/>
          <w:szCs w:val="32"/>
        </w:rPr>
        <w:t>号</w:t>
      </w:r>
    </w:p>
    <w:p>
      <w:pPr>
        <w:widowControl/>
        <w:snapToGrid w:val="0"/>
        <w:spacing w:line="560" w:lineRule="exact"/>
        <w:ind w:firstLine="650" w:firstLineChars="196"/>
        <w:rPr>
          <w:rFonts w:ascii="仿宋_GB2312" w:eastAsia="仿宋_GB2312"/>
          <w:snapToGrid w:val="0"/>
          <w:spacing w:val="6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spacing w:val="6"/>
          <w:kern w:val="0"/>
          <w:sz w:val="32"/>
          <w:szCs w:val="32"/>
        </w:rPr>
        <w:t>根据最新天气形势分析，南平市气象局决定于2025年</w:t>
      </w:r>
      <w:r>
        <w:rPr>
          <w:rFonts w:hint="default" w:ascii="仿宋_GB2312" w:eastAsia="仿宋_GB2312"/>
          <w:snapToGrid w:val="0"/>
          <w:spacing w:val="6"/>
          <w:kern w:val="0"/>
          <w:sz w:val="32"/>
          <w:szCs w:val="32"/>
          <w:lang w:val="en-US"/>
        </w:rPr>
        <w:t>7</w:t>
      </w:r>
      <w:r>
        <w:rPr>
          <w:rFonts w:hint="eastAsia" w:ascii="仿宋_GB2312" w:eastAsia="仿宋_GB2312"/>
          <w:snapToGrid w:val="0"/>
          <w:spacing w:val="6"/>
          <w:kern w:val="0"/>
          <w:sz w:val="32"/>
          <w:szCs w:val="32"/>
        </w:rPr>
        <w:t>月1</w:t>
      </w:r>
      <w:r>
        <w:rPr>
          <w:rFonts w:hint="eastAsia" w:ascii="仿宋_GB2312" w:eastAsia="仿宋_GB2312"/>
          <w:snapToGrid w:val="0"/>
          <w:spacing w:val="6"/>
          <w:kern w:val="0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snapToGrid w:val="0"/>
          <w:spacing w:val="6"/>
          <w:kern w:val="0"/>
          <w:sz w:val="32"/>
          <w:szCs w:val="32"/>
        </w:rPr>
        <w:t>日</w:t>
      </w:r>
      <w:r>
        <w:rPr>
          <w:rFonts w:hint="default" w:ascii="仿宋_GB2312" w:eastAsia="仿宋_GB2312"/>
          <w:snapToGrid w:val="0"/>
          <w:spacing w:val="6"/>
          <w:kern w:val="0"/>
          <w:sz w:val="32"/>
          <w:szCs w:val="32"/>
          <w:lang w:val="en-US"/>
        </w:rPr>
        <w:t>8</w:t>
      </w:r>
      <w:r>
        <w:rPr>
          <w:rFonts w:hint="eastAsia" w:ascii="仿宋_GB2312" w:eastAsia="仿宋_GB2312"/>
          <w:snapToGrid w:val="0"/>
          <w:spacing w:val="6"/>
          <w:kern w:val="0"/>
          <w:sz w:val="32"/>
          <w:szCs w:val="32"/>
        </w:rPr>
        <w:t>时</w:t>
      </w:r>
      <w:r>
        <w:rPr>
          <w:rFonts w:hint="eastAsia" w:ascii="仿宋_GB2312" w:eastAsia="仿宋_GB2312"/>
          <w:snapToGrid w:val="0"/>
          <w:spacing w:val="6"/>
          <w:kern w:val="0"/>
          <w:sz w:val="32"/>
          <w:szCs w:val="32"/>
          <w:lang w:val="en-US" w:eastAsia="zh-CN"/>
        </w:rPr>
        <w:t>0</w:t>
      </w:r>
      <w:r>
        <w:rPr>
          <w:rFonts w:hint="eastAsia" w:ascii="仿宋_GB2312" w:eastAsia="仿宋_GB2312"/>
          <w:snapToGrid w:val="0"/>
          <w:spacing w:val="6"/>
          <w:kern w:val="0"/>
          <w:sz w:val="32"/>
          <w:szCs w:val="32"/>
        </w:rPr>
        <w:t>0分解除重大气象灾害（暴雨）</w:t>
      </w:r>
      <w:r>
        <w:rPr>
          <w:rFonts w:ascii="仿宋_GB2312" w:eastAsia="仿宋_GB2312"/>
          <w:snapToGrid w:val="0"/>
          <w:spacing w:val="6"/>
          <w:kern w:val="0"/>
          <w:sz w:val="32"/>
          <w:szCs w:val="32"/>
        </w:rPr>
        <w:t>IV</w:t>
      </w:r>
      <w:r>
        <w:rPr>
          <w:rFonts w:hint="eastAsia" w:ascii="仿宋_GB2312" w:eastAsia="仿宋_GB2312"/>
          <w:snapToGrid w:val="0"/>
          <w:spacing w:val="6"/>
          <w:kern w:val="0"/>
          <w:sz w:val="32"/>
          <w:szCs w:val="32"/>
        </w:rPr>
        <w:t>级应急响应。</w:t>
      </w:r>
    </w:p>
    <w:p>
      <w:pPr>
        <w:widowControl/>
        <w:snapToGrid w:val="0"/>
        <w:spacing w:line="560" w:lineRule="exact"/>
        <w:ind w:firstLine="650" w:firstLineChars="196"/>
        <w:rPr>
          <w:rFonts w:ascii="仿宋_GB2312" w:eastAsia="仿宋_GB2312"/>
          <w:snapToGrid w:val="0"/>
          <w:spacing w:val="6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spacing w:val="6"/>
          <w:kern w:val="0"/>
          <w:sz w:val="32"/>
          <w:szCs w:val="32"/>
        </w:rPr>
        <w:t>请市局办公室（应急办）、业务科、气象台、服务中心、信保中心、雷达站解除应急响应状态。各县（市、区）气象局根据实际研判，变更或解除相应级别的应急响应。</w:t>
      </w:r>
    </w:p>
    <w:p>
      <w:pPr>
        <w:widowControl/>
        <w:snapToGrid w:val="0"/>
        <w:spacing w:line="560" w:lineRule="exact"/>
        <w:ind w:firstLine="650" w:firstLineChars="196"/>
        <w:rPr>
          <w:rFonts w:ascii="仿宋_GB2312" w:eastAsia="仿宋_GB2312"/>
          <w:snapToGrid w:val="0"/>
          <w:spacing w:val="6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spacing w:val="6"/>
          <w:kern w:val="0"/>
          <w:sz w:val="32"/>
          <w:szCs w:val="32"/>
        </w:rPr>
        <w:t>各单位要继续加强值班，做好后续天气预报和服务及本次过程的分析、总结。</w:t>
      </w:r>
    </w:p>
    <w:p>
      <w:pPr>
        <w:widowControl/>
        <w:snapToGrid w:val="0"/>
        <w:spacing w:line="560" w:lineRule="exact"/>
        <w:ind w:firstLine="650" w:firstLineChars="196"/>
        <w:rPr>
          <w:rFonts w:ascii="仿宋_GB2312" w:eastAsia="仿宋_GB2312"/>
          <w:snapToGrid w:val="0"/>
          <w:spacing w:val="6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spacing w:val="6"/>
          <w:kern w:val="0"/>
          <w:sz w:val="32"/>
          <w:szCs w:val="32"/>
        </w:rPr>
        <w:t>特此命令。</w:t>
      </w:r>
      <w:bookmarkStart w:id="0" w:name="_GoBack"/>
      <w:bookmarkEnd w:id="0"/>
    </w:p>
    <w:p>
      <w:pPr>
        <w:spacing w:line="560" w:lineRule="exact"/>
        <w:ind w:firstLine="4160" w:firstLineChars="1300"/>
        <w:rPr>
          <w:rFonts w:ascii="仿宋_GB2312" w:hAnsi="宋体" w:eastAsia="仿宋_GB2312"/>
          <w:sz w:val="32"/>
          <w:szCs w:val="32"/>
        </w:rPr>
      </w:pPr>
    </w:p>
    <w:p>
      <w:pPr>
        <w:spacing w:line="560" w:lineRule="exact"/>
        <w:ind w:firstLine="4160" w:firstLineChars="1300"/>
        <w:rPr>
          <w:rFonts w:ascii="仿宋_GB2312" w:hAnsi="宋体" w:eastAsia="仿宋_GB2312"/>
          <w:sz w:val="32"/>
          <w:szCs w:val="32"/>
        </w:rPr>
      </w:pPr>
    </w:p>
    <w:p>
      <w:pPr>
        <w:spacing w:line="560" w:lineRule="exact"/>
        <w:ind w:firstLine="4160" w:firstLineChars="1300"/>
        <w:rPr>
          <w:rFonts w:ascii="仿宋_GB2312" w:hAnsi="宋体" w:eastAsia="仿宋_GB2312"/>
          <w:b/>
          <w:bCs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命令人：</w:t>
      </w:r>
      <w:r>
        <w:rPr>
          <w:rFonts w:hint="eastAsia" w:ascii="仿宋_GB2312" w:hAnsi="宋体" w:eastAsia="仿宋_GB2312"/>
          <w:b/>
          <w:bCs/>
          <w:sz w:val="44"/>
          <w:szCs w:val="44"/>
        </w:rPr>
        <w:t>问伟力</w:t>
      </w:r>
    </w:p>
    <w:p>
      <w:pPr>
        <w:spacing w:line="560" w:lineRule="exact"/>
        <w:ind w:right="26" w:firstLine="640" w:firstLineChars="200"/>
        <w:jc w:val="center"/>
        <w:rPr>
          <w:rFonts w:ascii="仿宋_GB2312" w:hAnsi="宋体" w:eastAsia="仿宋_GB2312"/>
          <w:bCs/>
          <w:color w:val="FF0000"/>
          <w:sz w:val="32"/>
          <w:szCs w:val="32"/>
        </w:rPr>
      </w:pPr>
      <w:r>
        <w:rPr>
          <w:rFonts w:hint="eastAsia" w:ascii="仿宋_GB2312" w:hAnsi="宋体" w:eastAsia="仿宋_GB2312"/>
          <w:bCs/>
          <w:sz w:val="32"/>
          <w:szCs w:val="32"/>
        </w:rPr>
        <w:t xml:space="preserve">              2025年</w:t>
      </w:r>
      <w:r>
        <w:rPr>
          <w:rFonts w:hint="default" w:ascii="仿宋_GB2312" w:hAnsi="宋体" w:eastAsia="仿宋_GB2312"/>
          <w:bCs/>
          <w:sz w:val="32"/>
          <w:szCs w:val="32"/>
          <w:lang w:val="en-US"/>
        </w:rPr>
        <w:t>7</w:t>
      </w:r>
      <w:r>
        <w:rPr>
          <w:rFonts w:hint="eastAsia" w:ascii="仿宋_GB2312" w:hAnsi="宋体" w:eastAsia="仿宋_GB2312"/>
          <w:bCs/>
          <w:sz w:val="32"/>
          <w:szCs w:val="32"/>
        </w:rPr>
        <w:t>月</w:t>
      </w:r>
      <w:r>
        <w:rPr>
          <w:rFonts w:hint="eastAsia" w:ascii="仿宋_GB2312" w:hAnsi="宋体" w:eastAsia="仿宋_GB2312"/>
          <w:bCs/>
          <w:sz w:val="32"/>
          <w:szCs w:val="32"/>
          <w:lang w:val="en-US" w:eastAsia="zh-CN"/>
        </w:rPr>
        <w:t>14</w:t>
      </w:r>
      <w:r>
        <w:rPr>
          <w:rFonts w:hint="eastAsia" w:ascii="仿宋_GB2312" w:hAnsi="宋体" w:eastAsia="仿宋_GB2312"/>
          <w:sz w:val="32"/>
          <w:szCs w:val="32"/>
        </w:rPr>
        <w:t>日</w:t>
      </w:r>
      <w:r>
        <w:rPr>
          <w:rFonts w:hint="default" w:ascii="仿宋_GB2312" w:hAnsi="宋体" w:eastAsia="仿宋_GB2312"/>
          <w:sz w:val="32"/>
          <w:szCs w:val="32"/>
          <w:lang w:val="en-US"/>
        </w:rPr>
        <w:t>8</w:t>
      </w:r>
      <w:r>
        <w:rPr>
          <w:rFonts w:hint="eastAsia" w:ascii="仿宋_GB2312" w:hAnsi="宋体" w:eastAsia="仿宋_GB2312"/>
          <w:sz w:val="32"/>
          <w:szCs w:val="32"/>
        </w:rPr>
        <w:t>时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宋体" w:eastAsia="仿宋_GB2312"/>
          <w:sz w:val="32"/>
          <w:szCs w:val="32"/>
        </w:rPr>
        <w:t>0分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3 of 9 Barcode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3 of 9 Barcode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altName w:val="微软雅黑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Calibri Light">
    <w:altName w:val="DejaVu Sans"/>
    <w:panose1 w:val="00000000000000000000"/>
    <w:charset w:val="00"/>
    <w:family w:val="swiss"/>
    <w:pitch w:val="default"/>
    <w:sig w:usb0="00000000" w:usb1="00000000" w:usb2="00000000" w:usb3="00000000" w:csb0="2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3 of 9 Barcode">
    <w:panose1 w:val="04027200000000000000"/>
    <w:charset w:val="86"/>
    <w:family w:val="auto"/>
    <w:pitch w:val="default"/>
    <w:sig w:usb0="00000000" w:usb1="00000000" w:usb2="00000000" w:usb3="00000000" w:csb0="0034002D" w:csb1="00620069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00CB3D52"/>
    <w:rsid w:val="00044EB8"/>
    <w:rsid w:val="00076949"/>
    <w:rsid w:val="00080C2B"/>
    <w:rsid w:val="0008434A"/>
    <w:rsid w:val="001D53AF"/>
    <w:rsid w:val="001E7B6F"/>
    <w:rsid w:val="002952A9"/>
    <w:rsid w:val="002F2B4B"/>
    <w:rsid w:val="003269EC"/>
    <w:rsid w:val="004A1D50"/>
    <w:rsid w:val="00506892"/>
    <w:rsid w:val="005250C3"/>
    <w:rsid w:val="005421B5"/>
    <w:rsid w:val="00561B72"/>
    <w:rsid w:val="00572955"/>
    <w:rsid w:val="006B09DA"/>
    <w:rsid w:val="006E565A"/>
    <w:rsid w:val="006E5DAD"/>
    <w:rsid w:val="00737AF0"/>
    <w:rsid w:val="00784F7C"/>
    <w:rsid w:val="007B77D7"/>
    <w:rsid w:val="0089437B"/>
    <w:rsid w:val="008C588C"/>
    <w:rsid w:val="008E1B45"/>
    <w:rsid w:val="00993B9E"/>
    <w:rsid w:val="009C7593"/>
    <w:rsid w:val="00A5362E"/>
    <w:rsid w:val="00B6000A"/>
    <w:rsid w:val="00B67411"/>
    <w:rsid w:val="00C145B8"/>
    <w:rsid w:val="00C86474"/>
    <w:rsid w:val="00CB3D52"/>
    <w:rsid w:val="00CE2CBE"/>
    <w:rsid w:val="00CF01F2"/>
    <w:rsid w:val="00D04277"/>
    <w:rsid w:val="00D072D4"/>
    <w:rsid w:val="00DB5B32"/>
    <w:rsid w:val="00E118F5"/>
    <w:rsid w:val="00E36F4E"/>
    <w:rsid w:val="00E85645"/>
    <w:rsid w:val="00E91F26"/>
    <w:rsid w:val="00F10F62"/>
    <w:rsid w:val="00F542E6"/>
    <w:rsid w:val="00F56BF5"/>
    <w:rsid w:val="00FA606B"/>
    <w:rsid w:val="00FB180E"/>
    <w:rsid w:val="1FBCAB5F"/>
    <w:rsid w:val="1FEDE023"/>
    <w:rsid w:val="253E26CC"/>
    <w:rsid w:val="29675382"/>
    <w:rsid w:val="39925BC8"/>
    <w:rsid w:val="3DFD4C3B"/>
    <w:rsid w:val="5B57A6D4"/>
    <w:rsid w:val="5F2C20B2"/>
    <w:rsid w:val="7F73E781"/>
    <w:rsid w:val="BDDBB6C1"/>
    <w:rsid w:val="BFFE19F2"/>
    <w:rsid w:val="FB770B2F"/>
    <w:rsid w:val="FCFD7EF1"/>
    <w:rsid w:val="FCFF3E56"/>
    <w:rsid w:val="FFAF95C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9"/>
    <w:pPr>
      <w:keepNext/>
      <w:keepLines/>
      <w:spacing w:before="340" w:after="330" w:line="578" w:lineRule="auto"/>
      <w:ind w:left="420" w:hanging="420"/>
      <w:jc w:val="center"/>
      <w:outlineLvl w:val="0"/>
    </w:pPr>
    <w:rPr>
      <w:rFonts w:ascii="Calibri" w:hAnsi="Calibri" w:eastAsia="仿宋"/>
      <w:b/>
      <w:bCs/>
      <w:kern w:val="44"/>
      <w:sz w:val="28"/>
      <w:szCs w:val="44"/>
    </w:rPr>
  </w:style>
  <w:style w:type="paragraph" w:styleId="3">
    <w:name w:val="heading 2"/>
    <w:basedOn w:val="1"/>
    <w:next w:val="1"/>
    <w:link w:val="11"/>
    <w:unhideWhenUsed/>
    <w:qFormat/>
    <w:uiPriority w:val="9"/>
    <w:pPr>
      <w:keepNext/>
      <w:keepLines/>
      <w:spacing w:before="260" w:after="260" w:line="416" w:lineRule="auto"/>
      <w:ind w:left="420" w:hanging="420"/>
      <w:jc w:val="center"/>
      <w:outlineLvl w:val="1"/>
    </w:pPr>
    <w:rPr>
      <w:rFonts w:ascii="Calibri Light" w:hAnsi="Calibri Light" w:eastAsia="仿宋"/>
      <w:b/>
      <w:bCs/>
      <w:kern w:val="0"/>
      <w:sz w:val="28"/>
      <w:szCs w:val="32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ind w:left="420" w:hanging="420"/>
      <w:jc w:val="left"/>
    </w:pPr>
    <w:rPr>
      <w:rFonts w:ascii="Calibri" w:hAnsi="Calibri" w:eastAsia="仿宋"/>
      <w:sz w:val="18"/>
      <w:szCs w:val="18"/>
    </w:rPr>
  </w:style>
  <w:style w:type="paragraph" w:styleId="5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ind w:left="420" w:hanging="420"/>
      <w:jc w:val="center"/>
    </w:pPr>
    <w:rPr>
      <w:rFonts w:ascii="Calibri" w:hAnsi="Calibri" w:eastAsia="仿宋"/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spacing w:beforeAutospacing="1" w:afterAutospacing="1"/>
      <w:jc w:val="left"/>
    </w:pPr>
    <w:rPr>
      <w:kern w:val="0"/>
      <w:sz w:val="24"/>
    </w:rPr>
  </w:style>
  <w:style w:type="paragraph" w:styleId="7">
    <w:name w:val="Title"/>
    <w:basedOn w:val="1"/>
    <w:next w:val="1"/>
    <w:link w:val="12"/>
    <w:qFormat/>
    <w:uiPriority w:val="10"/>
    <w:pPr>
      <w:spacing w:before="240" w:after="60"/>
      <w:jc w:val="center"/>
      <w:outlineLvl w:val="0"/>
    </w:pPr>
    <w:rPr>
      <w:rFonts w:ascii="Calibri Light" w:hAnsi="Calibri Light" w:eastAsia="仿宋"/>
      <w:b/>
      <w:bCs/>
      <w:kern w:val="0"/>
      <w:sz w:val="32"/>
      <w:szCs w:val="32"/>
    </w:rPr>
  </w:style>
  <w:style w:type="character" w:customStyle="1" w:styleId="10">
    <w:name w:val="标题 1 Char"/>
    <w:link w:val="2"/>
    <w:qFormat/>
    <w:uiPriority w:val="9"/>
    <w:rPr>
      <w:rFonts w:eastAsia="仿宋"/>
      <w:b/>
      <w:bCs/>
      <w:kern w:val="44"/>
      <w:sz w:val="28"/>
      <w:szCs w:val="44"/>
    </w:rPr>
  </w:style>
  <w:style w:type="character" w:customStyle="1" w:styleId="11">
    <w:name w:val="标题 2 Char"/>
    <w:link w:val="3"/>
    <w:qFormat/>
    <w:uiPriority w:val="9"/>
    <w:rPr>
      <w:rFonts w:ascii="Calibri Light" w:hAnsi="Calibri Light" w:eastAsia="仿宋"/>
      <w:b/>
      <w:bCs/>
      <w:sz w:val="28"/>
      <w:szCs w:val="32"/>
    </w:rPr>
  </w:style>
  <w:style w:type="character" w:customStyle="1" w:styleId="12">
    <w:name w:val="标题 Char"/>
    <w:link w:val="7"/>
    <w:qFormat/>
    <w:uiPriority w:val="10"/>
    <w:rPr>
      <w:rFonts w:ascii="Calibri Light" w:hAnsi="Calibri Light" w:eastAsia="仿宋"/>
      <w:b/>
      <w:bCs/>
      <w:sz w:val="32"/>
      <w:szCs w:val="32"/>
    </w:rPr>
  </w:style>
  <w:style w:type="character" w:customStyle="1" w:styleId="13">
    <w:name w:val="页眉 Char"/>
    <w:basedOn w:val="9"/>
    <w:link w:val="5"/>
    <w:qFormat/>
    <w:uiPriority w:val="99"/>
    <w:rPr>
      <w:rFonts w:eastAsia="仿宋"/>
      <w:kern w:val="2"/>
      <w:sz w:val="18"/>
      <w:szCs w:val="18"/>
    </w:rPr>
  </w:style>
  <w:style w:type="character" w:customStyle="1" w:styleId="14">
    <w:name w:val="页脚 Char"/>
    <w:basedOn w:val="9"/>
    <w:link w:val="4"/>
    <w:qFormat/>
    <w:uiPriority w:val="99"/>
    <w:rPr>
      <w:rFonts w:eastAsia="仿宋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1</Pages>
  <Words>37</Words>
  <Characters>217</Characters>
  <Lines>1</Lines>
  <Paragraphs>1</Paragraphs>
  <TotalTime>3793</TotalTime>
  <ScaleCrop>false</ScaleCrop>
  <LinksUpToDate>false</LinksUpToDate>
  <CharactersWithSpaces>253</CharactersWithSpaces>
  <Application>WPS Office_11.8.2.12313_F1E327BC-269C-435d-A152-05C5408002CA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2019-05-21T07:32:00Z</dcterms:created>
  <dc:creator>NOT NULL</dc:creator>
  <cp:lastModifiedBy>唐刚:部门核签</cp:lastModifiedBy>
  <cp:lastPrinted>2025-07-14T07:57:07Z</cp:lastPrinted>
  <dcterms:modified xsi:type="dcterms:W3CDTF">2025-07-14T07:57:20Z</dcterms:modified>
  <cp:revision>40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2052-11.8.2.12313</vt:lpwstr>
  </property>
  <property fmtid="{D5CDD505-2E9C-101B-9397-08002B2CF9AE}" pid="3" name="ICV">
    <vt:lpwstr>03A644437BFD3674FF5AF867AF4571FC</vt:lpwstr>
  </property>
</Properties>
</file>