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泉州市气象局启动重大气象灾害（台风）Ⅳ级应急响应的命令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编号：2025-44号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根据最新天气形势分析，泉州市气象局决定于2025年9月21日18时30分起，启动重大气象灾害（台风）Ⅳ级应急响应。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请市局办公室（应急办）、业务科、气象台、气象服务中心、信息网络与装备保障中心等相关科室进入台风Ⅳ级应急响应工作状态，各县（市）气象局、站根据实际研判，进入相应应急响应级别。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2025年9月21日18时20分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2025-09-21T10:42:26Z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